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E5E4" w14:textId="77777777" w:rsidR="006F33BF" w:rsidRPr="00D928C9" w:rsidRDefault="006F33BF" w:rsidP="00D928C9">
      <w:pPr>
        <w:pStyle w:val="Tekstpodstawowy2"/>
        <w:spacing w:after="0" w:line="276" w:lineRule="auto"/>
        <w:jc w:val="center"/>
        <w:rPr>
          <w:rFonts w:ascii="Arial" w:hAnsi="Arial" w:cs="Arial"/>
          <w:b/>
        </w:rPr>
      </w:pPr>
    </w:p>
    <w:p w14:paraId="06834A93" w14:textId="77777777" w:rsidR="006F33BF" w:rsidRPr="00D928C9" w:rsidRDefault="006F33BF" w:rsidP="00D928C9">
      <w:pPr>
        <w:pStyle w:val="Tekstpodstawowy2"/>
        <w:spacing w:after="0" w:line="276" w:lineRule="auto"/>
        <w:jc w:val="center"/>
        <w:rPr>
          <w:rFonts w:ascii="Arial" w:hAnsi="Arial" w:cs="Arial"/>
          <w:b/>
        </w:rPr>
      </w:pPr>
    </w:p>
    <w:p w14:paraId="4FA2B5EC" w14:textId="09F1E459" w:rsidR="00F95A4E" w:rsidRPr="00D928C9" w:rsidRDefault="00F95A4E" w:rsidP="00D928C9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>U M O W A Nr ….</w:t>
      </w:r>
    </w:p>
    <w:p w14:paraId="3029F055" w14:textId="77777777" w:rsidR="00F95A4E" w:rsidRPr="00D928C9" w:rsidRDefault="00F95A4E" w:rsidP="00D928C9">
      <w:pPr>
        <w:jc w:val="both"/>
        <w:rPr>
          <w:rFonts w:ascii="Arial" w:hAnsi="Arial" w:cs="Arial"/>
          <w:lang w:eastAsia="pl-PL"/>
        </w:rPr>
      </w:pPr>
    </w:p>
    <w:p w14:paraId="53F5BF4D" w14:textId="752FEB98" w:rsidR="00F95A4E" w:rsidRPr="00D928C9" w:rsidRDefault="00F95A4E" w:rsidP="00D928C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 xml:space="preserve">zawarta w dniu ………………...... w </w:t>
      </w:r>
      <w:r w:rsidR="00031303">
        <w:rPr>
          <w:rFonts w:ascii="Arial" w:hAnsi="Arial" w:cs="Arial"/>
          <w:sz w:val="22"/>
          <w:szCs w:val="22"/>
        </w:rPr>
        <w:t>…</w:t>
      </w:r>
      <w:r w:rsidRPr="00D928C9">
        <w:rPr>
          <w:rFonts w:ascii="Arial" w:hAnsi="Arial" w:cs="Arial"/>
          <w:sz w:val="22"/>
          <w:szCs w:val="22"/>
        </w:rPr>
        <w:t xml:space="preserve"> pomiędzy: </w:t>
      </w:r>
    </w:p>
    <w:p w14:paraId="15B8BF52" w14:textId="4E9F0E86" w:rsidR="00F95A4E" w:rsidRPr="00D928C9" w:rsidRDefault="00031303" w:rsidP="00D928C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……..</w:t>
      </w:r>
    </w:p>
    <w:p w14:paraId="6B90782A" w14:textId="77777777" w:rsidR="00F95A4E" w:rsidRPr="00D928C9" w:rsidRDefault="00F95A4E" w:rsidP="00D928C9">
      <w:pPr>
        <w:jc w:val="both"/>
        <w:rPr>
          <w:rFonts w:ascii="Arial" w:hAnsi="Arial" w:cs="Arial"/>
          <w:bCs/>
        </w:rPr>
      </w:pPr>
      <w:r w:rsidRPr="00D928C9">
        <w:rPr>
          <w:rFonts w:ascii="Arial" w:hAnsi="Arial" w:cs="Arial"/>
        </w:rPr>
        <w:t xml:space="preserve">zwaną dalej w treści niniejszej umowy </w:t>
      </w:r>
      <w:r w:rsidRPr="00D928C9">
        <w:rPr>
          <w:rFonts w:ascii="Arial" w:hAnsi="Arial" w:cs="Arial"/>
          <w:b/>
          <w:bCs/>
        </w:rPr>
        <w:t>„Zamawiającym”,</w:t>
      </w:r>
    </w:p>
    <w:p w14:paraId="205ED91F" w14:textId="77777777" w:rsidR="00F95A4E" w:rsidRPr="00D928C9" w:rsidRDefault="00F95A4E" w:rsidP="00D928C9">
      <w:pPr>
        <w:jc w:val="both"/>
        <w:rPr>
          <w:rFonts w:ascii="Arial" w:hAnsi="Arial" w:cs="Arial"/>
          <w:bCs/>
        </w:rPr>
      </w:pPr>
      <w:r w:rsidRPr="00D928C9">
        <w:rPr>
          <w:rFonts w:ascii="Arial" w:hAnsi="Arial" w:cs="Arial"/>
          <w:bCs/>
        </w:rPr>
        <w:t xml:space="preserve">a </w:t>
      </w:r>
      <w:r w:rsidRPr="00D928C9">
        <w:rPr>
          <w:rFonts w:ascii="Arial" w:hAnsi="Arial" w:cs="Arial"/>
        </w:rPr>
        <w:t>…………………………………………………………………..</w:t>
      </w:r>
    </w:p>
    <w:p w14:paraId="71BC4975" w14:textId="77777777" w:rsidR="00F95A4E" w:rsidRPr="00D928C9" w:rsidRDefault="00F95A4E" w:rsidP="00D928C9">
      <w:pPr>
        <w:jc w:val="both"/>
        <w:rPr>
          <w:rFonts w:ascii="Arial" w:hAnsi="Arial" w:cs="Arial"/>
        </w:rPr>
      </w:pPr>
      <w:r w:rsidRPr="00D928C9">
        <w:rPr>
          <w:rFonts w:ascii="Arial" w:hAnsi="Arial" w:cs="Arial"/>
        </w:rPr>
        <w:t>NIP: …………..………………, REGON: …………………….</w:t>
      </w:r>
    </w:p>
    <w:p w14:paraId="5F5B0D7B" w14:textId="77777777" w:rsidR="00F95A4E" w:rsidRPr="00D928C9" w:rsidRDefault="00F95A4E" w:rsidP="00D928C9">
      <w:pPr>
        <w:jc w:val="both"/>
        <w:rPr>
          <w:rFonts w:ascii="Arial" w:hAnsi="Arial" w:cs="Arial"/>
        </w:rPr>
      </w:pPr>
      <w:r w:rsidRPr="00D928C9">
        <w:rPr>
          <w:rFonts w:ascii="Arial" w:hAnsi="Arial" w:cs="Arial"/>
        </w:rPr>
        <w:t>reprezentowanym przez ……………………………………….</w:t>
      </w:r>
    </w:p>
    <w:p w14:paraId="43210AD0" w14:textId="77777777" w:rsidR="00F95A4E" w:rsidRPr="00D928C9" w:rsidRDefault="00F95A4E" w:rsidP="00D928C9">
      <w:pPr>
        <w:jc w:val="both"/>
        <w:rPr>
          <w:rFonts w:ascii="Arial" w:hAnsi="Arial" w:cs="Arial"/>
        </w:rPr>
      </w:pPr>
      <w:r w:rsidRPr="00D928C9">
        <w:rPr>
          <w:rFonts w:ascii="Arial" w:hAnsi="Arial" w:cs="Arial"/>
        </w:rPr>
        <w:t xml:space="preserve">zwanym dalej w treści niniejszej umowy </w:t>
      </w:r>
      <w:r w:rsidRPr="00D928C9">
        <w:rPr>
          <w:rFonts w:ascii="Arial" w:hAnsi="Arial" w:cs="Arial"/>
          <w:b/>
        </w:rPr>
        <w:t>„Wykonawcą”.</w:t>
      </w:r>
    </w:p>
    <w:p w14:paraId="65A8B350" w14:textId="77777777" w:rsidR="00F95A4E" w:rsidRPr="00D928C9" w:rsidRDefault="00F95A4E" w:rsidP="00D928C9">
      <w:pPr>
        <w:pStyle w:val="Tekstpodstawowy"/>
        <w:ind w:firstLine="708"/>
        <w:jc w:val="both"/>
        <w:rPr>
          <w:rFonts w:ascii="Arial" w:hAnsi="Arial" w:cs="Arial"/>
        </w:rPr>
      </w:pPr>
    </w:p>
    <w:p w14:paraId="13F3F788" w14:textId="4558A254" w:rsidR="00F95A4E" w:rsidRPr="00D928C9" w:rsidRDefault="00F95A4E" w:rsidP="00D928C9">
      <w:pPr>
        <w:pStyle w:val="Bezodstpw"/>
        <w:spacing w:line="276" w:lineRule="auto"/>
        <w:jc w:val="both"/>
        <w:rPr>
          <w:rFonts w:ascii="Arial" w:eastAsia="SimSun" w:hAnsi="Arial" w:cs="Arial"/>
          <w:kern w:val="3"/>
          <w:lang w:eastAsia="zh-CN" w:bidi="hi-IN"/>
        </w:rPr>
      </w:pPr>
      <w:r w:rsidRPr="00D928C9">
        <w:rPr>
          <w:rFonts w:ascii="Arial" w:eastAsia="SimSun" w:hAnsi="Arial" w:cs="Arial"/>
          <w:kern w:val="3"/>
          <w:lang w:eastAsia="zh-CN" w:bidi="hi-IN"/>
        </w:rPr>
        <w:t xml:space="preserve">Po przeprowadzeniu postępowania o udzielenie zamówienia publicznego, </w:t>
      </w:r>
      <w:r w:rsidR="00AA4A8E" w:rsidRPr="00D928C9">
        <w:rPr>
          <w:rFonts w:ascii="Arial" w:eastAsia="SimSun" w:hAnsi="Arial" w:cs="Arial"/>
          <w:kern w:val="3"/>
          <w:lang w:eastAsia="zh-CN" w:bidi="hi-IN"/>
        </w:rPr>
        <w:t>z wyłączeniem stosowania przepisów ustawy z dnia 11 września 2019 r. – Prawo zamówień publicznych (Dz. U z 202</w:t>
      </w:r>
      <w:r w:rsidR="00031303">
        <w:rPr>
          <w:rFonts w:ascii="Arial" w:eastAsia="SimSun" w:hAnsi="Arial" w:cs="Arial"/>
          <w:kern w:val="3"/>
          <w:lang w:eastAsia="zh-CN" w:bidi="hi-IN"/>
        </w:rPr>
        <w:t>4</w:t>
      </w:r>
      <w:r w:rsidR="00AA4A8E" w:rsidRPr="00D928C9">
        <w:rPr>
          <w:rFonts w:ascii="Arial" w:eastAsia="SimSun" w:hAnsi="Arial" w:cs="Arial"/>
          <w:kern w:val="3"/>
          <w:lang w:eastAsia="zh-CN" w:bidi="hi-IN"/>
        </w:rPr>
        <w:t xml:space="preserve"> r. poz. </w:t>
      </w:r>
      <w:r w:rsidR="00031303">
        <w:rPr>
          <w:rFonts w:ascii="Arial" w:eastAsia="SimSun" w:hAnsi="Arial" w:cs="Arial"/>
          <w:kern w:val="3"/>
          <w:lang w:eastAsia="zh-CN" w:bidi="hi-IN"/>
        </w:rPr>
        <w:t>1320</w:t>
      </w:r>
      <w:r w:rsidR="00AA4A8E" w:rsidRPr="00D928C9">
        <w:rPr>
          <w:rFonts w:ascii="Arial" w:eastAsia="SimSun" w:hAnsi="Arial" w:cs="Arial"/>
          <w:kern w:val="3"/>
          <w:lang w:eastAsia="zh-CN" w:bidi="hi-IN"/>
        </w:rPr>
        <w:t xml:space="preserve"> ze zm.) na podstawie art. 30 ust. 4.</w:t>
      </w:r>
    </w:p>
    <w:p w14:paraId="0D7621FB" w14:textId="77777777" w:rsidR="005A4F2A" w:rsidRPr="00D928C9" w:rsidRDefault="005A4F2A" w:rsidP="00D928C9">
      <w:pPr>
        <w:spacing w:after="0"/>
        <w:jc w:val="both"/>
        <w:rPr>
          <w:rFonts w:ascii="Arial" w:hAnsi="Arial" w:cs="Arial"/>
        </w:rPr>
      </w:pPr>
    </w:p>
    <w:p w14:paraId="21927332" w14:textId="24125C27" w:rsidR="006F33BF" w:rsidRPr="007C4D59" w:rsidRDefault="006F33BF" w:rsidP="00D928C9">
      <w:pPr>
        <w:spacing w:after="0"/>
        <w:jc w:val="center"/>
        <w:rPr>
          <w:rFonts w:ascii="Arial" w:hAnsi="Arial" w:cs="Arial"/>
          <w:b/>
          <w:bCs/>
        </w:rPr>
      </w:pPr>
      <w:r w:rsidRPr="007C4D59">
        <w:rPr>
          <w:rFonts w:ascii="Arial" w:hAnsi="Arial" w:cs="Arial"/>
          <w:b/>
          <w:bCs/>
        </w:rPr>
        <w:t>§ 1</w:t>
      </w:r>
      <w:r w:rsidR="007C4D59">
        <w:rPr>
          <w:rFonts w:ascii="Arial" w:hAnsi="Arial" w:cs="Arial"/>
          <w:b/>
          <w:bCs/>
        </w:rPr>
        <w:t>.</w:t>
      </w:r>
    </w:p>
    <w:p w14:paraId="01EB4ACC" w14:textId="71CBCA73" w:rsidR="00F20A62" w:rsidRDefault="00F20A62" w:rsidP="00F20A62">
      <w:pPr>
        <w:rPr>
          <w:rFonts w:ascii="Arial" w:hAnsi="Arial" w:cs="Arial"/>
        </w:rPr>
      </w:pPr>
      <w:r>
        <w:rPr>
          <w:rFonts w:ascii="Arial" w:hAnsi="Arial" w:cs="Arial"/>
        </w:rPr>
        <w:t>1).</w:t>
      </w:r>
      <w:r w:rsidR="009C4E92" w:rsidRPr="00F20A62">
        <w:rPr>
          <w:rFonts w:ascii="Arial" w:hAnsi="Arial" w:cs="Arial"/>
        </w:rPr>
        <w:t>Przedmiotem zamówienia jest dostawa</w:t>
      </w:r>
      <w:r w:rsidRPr="00F20A62">
        <w:rPr>
          <w:rFonts w:ascii="Arial" w:hAnsi="Arial" w:cs="Arial"/>
        </w:rPr>
        <w:t xml:space="preserve"> </w:t>
      </w:r>
      <w:proofErr w:type="spellStart"/>
      <w:r w:rsidRPr="00F20A62">
        <w:rPr>
          <w:rFonts w:ascii="Arial" w:hAnsi="Arial" w:cs="Arial"/>
        </w:rPr>
        <w:t>schodołazu</w:t>
      </w:r>
      <w:proofErr w:type="spellEnd"/>
      <w:r w:rsidRPr="00F20A62">
        <w:rPr>
          <w:rFonts w:ascii="Arial" w:hAnsi="Arial" w:cs="Arial"/>
        </w:rPr>
        <w:t xml:space="preserve"> gąsienicowego z dostosowanym wózkiem</w:t>
      </w:r>
      <w:r w:rsidR="00E751CF">
        <w:rPr>
          <w:rFonts w:ascii="Arial" w:hAnsi="Arial" w:cs="Arial"/>
        </w:rPr>
        <w:t>,</w:t>
      </w:r>
      <w:r w:rsidRPr="00F20A62">
        <w:rPr>
          <w:rFonts w:ascii="Arial" w:hAnsi="Arial" w:cs="Arial"/>
        </w:rPr>
        <w:t xml:space="preserve"> </w:t>
      </w:r>
      <w:r w:rsidR="009C4E92" w:rsidRPr="00F20A62">
        <w:rPr>
          <w:rFonts w:ascii="Arial" w:hAnsi="Arial" w:cs="Arial"/>
        </w:rPr>
        <w:t>przeznaczone</w:t>
      </w:r>
      <w:r w:rsidRPr="00F20A62">
        <w:rPr>
          <w:rFonts w:ascii="Arial" w:hAnsi="Arial" w:cs="Arial"/>
        </w:rPr>
        <w:t>go</w:t>
      </w:r>
      <w:r w:rsidR="009C4E92" w:rsidRPr="00F20A62">
        <w:rPr>
          <w:rFonts w:ascii="Arial" w:hAnsi="Arial" w:cs="Arial"/>
        </w:rPr>
        <w:t xml:space="preserve"> dla osób niepełnosprawnych w ramach projektu pn. </w:t>
      </w:r>
      <w:r w:rsidRPr="00F20A62">
        <w:rPr>
          <w:rFonts w:ascii="Arial" w:hAnsi="Arial" w:cs="Arial"/>
        </w:rPr>
        <w:t>„ Nowe szanse dla edukacji w Gminie Jeziorzany”</w:t>
      </w:r>
      <w:r w:rsidR="009C4E92" w:rsidRPr="00F20A62">
        <w:rPr>
          <w:rFonts w:ascii="Arial" w:hAnsi="Arial" w:cs="Arial"/>
        </w:rPr>
        <w:t xml:space="preserve"> w ramach programu Fundusze Europejskie dla Lubelskiego 2021-2027, Działanie 10.3 Kształcenie ogólne, Priorytet X Lepsza edukacja</w:t>
      </w:r>
      <w:r w:rsidRPr="00F20A62">
        <w:rPr>
          <w:rFonts w:ascii="Arial" w:hAnsi="Arial" w:cs="Arial"/>
        </w:rPr>
        <w:t>,</w:t>
      </w:r>
      <w:r w:rsidR="009C4E92" w:rsidRPr="00F20A62">
        <w:rPr>
          <w:rFonts w:ascii="Arial" w:hAnsi="Arial" w:cs="Arial"/>
        </w:rPr>
        <w:t xml:space="preserve"> współfinansowanego ze środków Europejskiego Funduszu Społecznego Plus, o następujących parametrach technicznych</w:t>
      </w:r>
      <w:r>
        <w:rPr>
          <w:rFonts w:ascii="Arial" w:hAnsi="Arial" w:cs="Arial"/>
        </w:rPr>
        <w:t>:</w:t>
      </w:r>
    </w:p>
    <w:p w14:paraId="0AF22208" w14:textId="77777777" w:rsidR="00E751CF" w:rsidRPr="00D94B3D" w:rsidRDefault="00F20A62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E751CF">
        <w:rPr>
          <w:rFonts w:ascii="Arial" w:hAnsi="Arial" w:cs="Arial"/>
        </w:rPr>
        <w:t xml:space="preserve"> </w:t>
      </w:r>
      <w:r w:rsidR="00E751CF" w:rsidRPr="00D94B3D">
        <w:rPr>
          <w:rFonts w:ascii="Arial" w:hAnsi="Arial" w:cs="Arial"/>
          <w:color w:val="000000" w:themeColor="text1"/>
        </w:rPr>
        <w:t xml:space="preserve">Waga całkowita urządzenia – </w:t>
      </w:r>
      <w:r w:rsidR="00E751CF">
        <w:rPr>
          <w:rFonts w:ascii="Arial" w:hAnsi="Arial" w:cs="Arial"/>
          <w:color w:val="000000" w:themeColor="text1"/>
        </w:rPr>
        <w:t xml:space="preserve">do </w:t>
      </w:r>
      <w:r w:rsidR="00E751CF" w:rsidRPr="00D94B3D">
        <w:rPr>
          <w:rFonts w:ascii="Arial" w:hAnsi="Arial" w:cs="Arial"/>
          <w:color w:val="000000" w:themeColor="text1"/>
        </w:rPr>
        <w:t>48 kg / 49 kg</w:t>
      </w:r>
    </w:p>
    <w:p w14:paraId="06104C86" w14:textId="77777777" w:rsidR="00E751CF" w:rsidRPr="00D94B3D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>Waga dolnej części – modułu –</w:t>
      </w:r>
      <w:r>
        <w:rPr>
          <w:rFonts w:ascii="Arial" w:hAnsi="Arial" w:cs="Arial"/>
          <w:color w:val="000000" w:themeColor="text1"/>
        </w:rPr>
        <w:t xml:space="preserve"> do</w:t>
      </w:r>
      <w:r w:rsidRPr="00D94B3D">
        <w:rPr>
          <w:rFonts w:ascii="Arial" w:hAnsi="Arial" w:cs="Arial"/>
          <w:color w:val="000000" w:themeColor="text1"/>
        </w:rPr>
        <w:t xml:space="preserve"> 38 kg</w:t>
      </w:r>
    </w:p>
    <w:p w14:paraId="3A546C53" w14:textId="77777777" w:rsidR="00E751CF" w:rsidRPr="00D94B3D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 xml:space="preserve">Waga kolumny sterowniczej – </w:t>
      </w:r>
      <w:r>
        <w:rPr>
          <w:rFonts w:ascii="Arial" w:hAnsi="Arial" w:cs="Arial"/>
          <w:color w:val="000000" w:themeColor="text1"/>
        </w:rPr>
        <w:t xml:space="preserve">do </w:t>
      </w:r>
      <w:r w:rsidRPr="00D94B3D">
        <w:rPr>
          <w:rFonts w:ascii="Arial" w:hAnsi="Arial" w:cs="Arial"/>
          <w:color w:val="000000" w:themeColor="text1"/>
        </w:rPr>
        <w:t>10 kg</w:t>
      </w:r>
    </w:p>
    <w:p w14:paraId="53CC761B" w14:textId="77777777" w:rsidR="00E751CF" w:rsidRPr="00D94B3D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>Dopuszczalne obciążenie całkowite ( osoba + wózek) – 130 kg / 150 kg</w:t>
      </w:r>
    </w:p>
    <w:p w14:paraId="65DBCE5C" w14:textId="77777777" w:rsidR="00E751CF" w:rsidRPr="00D94B3D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>Moc silnika – 300 W</w:t>
      </w:r>
    </w:p>
    <w:p w14:paraId="3C88967C" w14:textId="77777777" w:rsidR="00E751CF" w:rsidRPr="00D94B3D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>Wymiary - 144 x 64 x 92 cm</w:t>
      </w:r>
    </w:p>
    <w:p w14:paraId="5F01DE93" w14:textId="77777777" w:rsidR="00E751CF" w:rsidRPr="00D94B3D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>Minimalna szerokość klatki schodowej – 77 cm</w:t>
      </w:r>
    </w:p>
    <w:p w14:paraId="65C48AD6" w14:textId="77777777" w:rsidR="00E751CF" w:rsidRPr="00D94B3D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>Minimalne wymiary podestu manewrowego (kształt "L") - 140 cm x 150 cm</w:t>
      </w:r>
    </w:p>
    <w:p w14:paraId="400F20FD" w14:textId="77777777" w:rsidR="00E751CF" w:rsidRPr="00D94B3D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>Maksymalne nachylenie schodów - 70% = 35°</w:t>
      </w:r>
    </w:p>
    <w:p w14:paraId="1F715D4F" w14:textId="77777777" w:rsidR="00E751CF" w:rsidRPr="00D94B3D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>Manewrowanie produktu - dodatkowe małe koła manewrowe poprawiające zwrotność produktu</w:t>
      </w:r>
    </w:p>
    <w:p w14:paraId="5B15598B" w14:textId="77777777" w:rsidR="00E751CF" w:rsidRPr="00D94B3D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>Maksymalna prędkość (z naładowanym akumulatorem) - 15 (stopni na minutę)</w:t>
      </w:r>
    </w:p>
    <w:p w14:paraId="5D190C06" w14:textId="77777777" w:rsidR="00E751CF" w:rsidRPr="00D94B3D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 xml:space="preserve">Średnia wytrzymałość naładowania baterii (dla pasażera o wadze 80 kg) – </w:t>
      </w:r>
      <w:r>
        <w:rPr>
          <w:rFonts w:ascii="Arial" w:hAnsi="Arial" w:cs="Arial"/>
          <w:color w:val="000000" w:themeColor="text1"/>
        </w:rPr>
        <w:t>min.</w:t>
      </w:r>
      <w:r w:rsidRPr="00D94B3D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0</w:t>
      </w:r>
      <w:r w:rsidRPr="00D94B3D">
        <w:rPr>
          <w:rFonts w:ascii="Arial" w:hAnsi="Arial" w:cs="Arial"/>
          <w:color w:val="000000" w:themeColor="text1"/>
        </w:rPr>
        <w:t xml:space="preserve"> pięter</w:t>
      </w:r>
    </w:p>
    <w:p w14:paraId="24EF3CEA" w14:textId="77777777" w:rsidR="00E751CF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 xml:space="preserve">Zmierzony poziom hałasu - &lt; 70 </w:t>
      </w:r>
      <w:proofErr w:type="spellStart"/>
      <w:r w:rsidRPr="00D94B3D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>B</w:t>
      </w:r>
      <w:proofErr w:type="spellEnd"/>
    </w:p>
    <w:p w14:paraId="0900A4B8" w14:textId="77777777" w:rsidR="00E751CF" w:rsidRPr="00026726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026726">
        <w:rPr>
          <w:rFonts w:ascii="Arial" w:hAnsi="Arial" w:cs="Arial"/>
          <w:color w:val="000000" w:themeColor="text1"/>
        </w:rPr>
        <w:t>Minimalna szerokość uchwytów mocujących wózek - 37 cm</w:t>
      </w:r>
    </w:p>
    <w:p w14:paraId="78BBD3CC" w14:textId="77777777" w:rsidR="00E751CF" w:rsidRPr="00D94B3D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>Maksymalna szerokość uchwytów mocujących wózek - 58,5 cm</w:t>
      </w:r>
    </w:p>
    <w:p w14:paraId="58B938B6" w14:textId="77777777" w:rsidR="00E751CF" w:rsidRPr="00D94B3D" w:rsidRDefault="00E751CF" w:rsidP="00D83EC5">
      <w:pPr>
        <w:pStyle w:val="Zawartotabeli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D94B3D">
        <w:rPr>
          <w:rFonts w:ascii="Arial" w:hAnsi="Arial" w:cs="Arial"/>
          <w:color w:val="000000" w:themeColor="text1"/>
        </w:rPr>
        <w:t>Gwarancja – 24 miesiące</w:t>
      </w:r>
    </w:p>
    <w:p w14:paraId="51B918D2" w14:textId="5B5DC2D0" w:rsidR="00F20A62" w:rsidRPr="00E751CF" w:rsidRDefault="00F20A62" w:rsidP="00E751CF">
      <w:pPr>
        <w:rPr>
          <w:rFonts w:ascii="Arial" w:hAnsi="Arial" w:cs="Arial"/>
        </w:rPr>
      </w:pPr>
    </w:p>
    <w:p w14:paraId="44FA04E2" w14:textId="1286F638" w:rsidR="00F20A62" w:rsidRPr="00F20A62" w:rsidRDefault="00F20A62" w:rsidP="00F20A62">
      <w:pPr>
        <w:widowControl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2).</w:t>
      </w:r>
      <w:r w:rsidRPr="00F20A62">
        <w:rPr>
          <w:rFonts w:ascii="Arial" w:hAnsi="Arial" w:cs="Arial"/>
        </w:rPr>
        <w:t>Zamówienie obejmuje wykonanie:</w:t>
      </w:r>
    </w:p>
    <w:p w14:paraId="469A2EB6" w14:textId="31F2B7EE" w:rsidR="00F20A62" w:rsidRPr="004B0B23" w:rsidRDefault="004B0B23" w:rsidP="004B0B23">
      <w:pPr>
        <w:widowControl w:val="0"/>
        <w:autoSpaceDE w:val="0"/>
        <w:autoSpaceDN w:val="0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 </w:t>
      </w:r>
      <w:r w:rsidR="00F20A62" w:rsidRPr="004B0B23">
        <w:rPr>
          <w:rFonts w:ascii="Arial" w:hAnsi="Arial" w:cs="Arial"/>
        </w:rPr>
        <w:t>wizji lokalnej bezpośrednio po zawarciu umowy,</w:t>
      </w:r>
    </w:p>
    <w:p w14:paraId="23FEE971" w14:textId="2084B960" w:rsidR="00F20A62" w:rsidRPr="004B0B23" w:rsidRDefault="00F20A62" w:rsidP="00D83EC5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B0B23">
        <w:rPr>
          <w:rFonts w:ascii="Arial" w:hAnsi="Arial" w:cs="Arial"/>
          <w:sz w:val="22"/>
          <w:szCs w:val="22"/>
        </w:rPr>
        <w:t xml:space="preserve">dostawę </w:t>
      </w:r>
      <w:proofErr w:type="spellStart"/>
      <w:r w:rsidRPr="004B0B23">
        <w:rPr>
          <w:rFonts w:ascii="Arial" w:hAnsi="Arial" w:cs="Arial"/>
          <w:sz w:val="22"/>
          <w:szCs w:val="22"/>
        </w:rPr>
        <w:t>schodołazu</w:t>
      </w:r>
      <w:proofErr w:type="spellEnd"/>
      <w:r w:rsidR="004B0B23">
        <w:rPr>
          <w:rFonts w:ascii="Arial" w:hAnsi="Arial" w:cs="Arial"/>
          <w:sz w:val="22"/>
          <w:szCs w:val="22"/>
        </w:rPr>
        <w:t xml:space="preserve"> z </w:t>
      </w:r>
      <w:r w:rsidR="003B34FE">
        <w:rPr>
          <w:rFonts w:ascii="Arial" w:hAnsi="Arial" w:cs="Arial"/>
          <w:sz w:val="22"/>
          <w:szCs w:val="22"/>
        </w:rPr>
        <w:t xml:space="preserve">dostosowanym </w:t>
      </w:r>
      <w:r w:rsidR="004B0B23">
        <w:rPr>
          <w:rFonts w:ascii="Arial" w:hAnsi="Arial" w:cs="Arial"/>
          <w:sz w:val="22"/>
          <w:szCs w:val="22"/>
        </w:rPr>
        <w:t>wózkiem</w:t>
      </w:r>
      <w:r w:rsidRPr="004B0B23">
        <w:rPr>
          <w:rFonts w:ascii="Arial" w:hAnsi="Arial" w:cs="Arial"/>
          <w:sz w:val="22"/>
          <w:szCs w:val="22"/>
        </w:rPr>
        <w:t xml:space="preserve"> do Szkoły Podstawowej im. Józefa Piłsudskiego w Przytocznie, gm. Jeziorzany, pow.</w:t>
      </w:r>
      <w:r w:rsidR="004B0B23">
        <w:rPr>
          <w:rFonts w:ascii="Arial" w:hAnsi="Arial" w:cs="Arial"/>
          <w:sz w:val="22"/>
          <w:szCs w:val="22"/>
        </w:rPr>
        <w:t xml:space="preserve"> </w:t>
      </w:r>
      <w:r w:rsidRPr="004B0B23">
        <w:rPr>
          <w:rFonts w:ascii="Arial" w:hAnsi="Arial" w:cs="Arial"/>
          <w:sz w:val="22"/>
          <w:szCs w:val="22"/>
        </w:rPr>
        <w:t>lubartowski</w:t>
      </w:r>
    </w:p>
    <w:p w14:paraId="054E480E" w14:textId="1BAEA676" w:rsidR="00F20A62" w:rsidRPr="004B0B23" w:rsidRDefault="00F20A62" w:rsidP="00D83EC5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B0B23">
        <w:rPr>
          <w:rFonts w:ascii="Arial" w:hAnsi="Arial" w:cs="Arial"/>
          <w:sz w:val="22"/>
          <w:szCs w:val="22"/>
        </w:rPr>
        <w:t>przeszkolenie z obsługi  wyznaczonych przez Zamawiającego osób,</w:t>
      </w:r>
    </w:p>
    <w:p w14:paraId="272EF6D0" w14:textId="3BE9B2FE" w:rsidR="00F20A62" w:rsidRPr="00737778" w:rsidRDefault="00F20A62" w:rsidP="00D83EC5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0" w:after="0" w:line="276" w:lineRule="auto"/>
        <w:contextualSpacing w:val="0"/>
        <w:rPr>
          <w:rFonts w:ascii="Arial" w:hAnsi="Arial" w:cs="Arial"/>
          <w:sz w:val="22"/>
          <w:szCs w:val="22"/>
        </w:rPr>
      </w:pPr>
      <w:r w:rsidRPr="00737778">
        <w:rPr>
          <w:rFonts w:ascii="Arial" w:hAnsi="Arial" w:cs="Arial"/>
          <w:sz w:val="22"/>
          <w:szCs w:val="22"/>
        </w:rPr>
        <w:t xml:space="preserve">przygotowanie dokumentacji </w:t>
      </w:r>
      <w:proofErr w:type="spellStart"/>
      <w:r w:rsidRPr="00737778">
        <w:rPr>
          <w:rFonts w:ascii="Arial" w:hAnsi="Arial" w:cs="Arial"/>
          <w:sz w:val="22"/>
          <w:szCs w:val="22"/>
        </w:rPr>
        <w:t>techniczno</w:t>
      </w:r>
      <w:proofErr w:type="spellEnd"/>
      <w:r w:rsidRPr="00737778">
        <w:rPr>
          <w:rFonts w:ascii="Arial" w:hAnsi="Arial" w:cs="Arial"/>
          <w:sz w:val="22"/>
          <w:szCs w:val="22"/>
        </w:rPr>
        <w:t xml:space="preserve"> – ruchowej</w:t>
      </w:r>
      <w:r w:rsidR="00AC2075">
        <w:rPr>
          <w:rFonts w:ascii="Arial" w:hAnsi="Arial" w:cs="Arial"/>
          <w:sz w:val="22"/>
          <w:szCs w:val="22"/>
        </w:rPr>
        <w:t>.</w:t>
      </w:r>
    </w:p>
    <w:p w14:paraId="511B6385" w14:textId="77777777" w:rsidR="004B0B23" w:rsidRDefault="004B0B23" w:rsidP="004B0B23">
      <w:pPr>
        <w:widowControl w:val="0"/>
        <w:shd w:val="clear" w:color="auto" w:fill="FFFFFF"/>
        <w:suppressAutoHyphens/>
        <w:spacing w:after="0"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3). </w:t>
      </w:r>
      <w:r w:rsidR="00EB47EC" w:rsidRPr="004B0B23">
        <w:rPr>
          <w:rFonts w:ascii="Arial" w:eastAsia="Times New Roman" w:hAnsi="Arial" w:cs="Arial"/>
        </w:rPr>
        <w:t xml:space="preserve">Zamawiający wymaga aby </w:t>
      </w:r>
      <w:r>
        <w:rPr>
          <w:rFonts w:ascii="Arial" w:eastAsia="Times New Roman" w:hAnsi="Arial" w:cs="Arial"/>
        </w:rPr>
        <w:t>schodołaz</w:t>
      </w:r>
      <w:r w:rsidR="00EB47EC" w:rsidRPr="004B0B23">
        <w:rPr>
          <w:rFonts w:ascii="Arial" w:eastAsia="Times New Roman" w:hAnsi="Arial" w:cs="Arial"/>
        </w:rPr>
        <w:t xml:space="preserve"> był woln</w:t>
      </w:r>
      <w:r>
        <w:rPr>
          <w:rFonts w:ascii="Arial" w:eastAsia="Times New Roman" w:hAnsi="Arial" w:cs="Arial"/>
        </w:rPr>
        <w:t>y</w:t>
      </w:r>
      <w:r w:rsidR="00EB47EC" w:rsidRPr="004B0B23">
        <w:rPr>
          <w:rFonts w:ascii="Arial" w:eastAsia="Times New Roman" w:hAnsi="Arial" w:cs="Arial"/>
        </w:rPr>
        <w:t xml:space="preserve"> od wad prawnych i fizycznych, praw i obciążeń ze strony osób trzecich oraz nie toczyły się względem ni</w:t>
      </w:r>
      <w:r w:rsidR="009C4E92" w:rsidRPr="004B0B23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go</w:t>
      </w:r>
      <w:r w:rsidR="00EB47EC" w:rsidRPr="004B0B23">
        <w:rPr>
          <w:rFonts w:ascii="Arial" w:eastAsia="Times New Roman" w:hAnsi="Arial" w:cs="Arial"/>
        </w:rPr>
        <w:t xml:space="preserve"> żadne postępowania sądowe, zabezpieczające, egzekucyjne ani inne, któr</w:t>
      </w:r>
      <w:r w:rsidR="009C4E92" w:rsidRPr="004B0B23">
        <w:rPr>
          <w:rFonts w:ascii="Arial" w:eastAsia="Times New Roman" w:hAnsi="Arial" w:cs="Arial"/>
        </w:rPr>
        <w:t>ych</w:t>
      </w:r>
      <w:r w:rsidR="00EB47EC" w:rsidRPr="004B0B23">
        <w:rPr>
          <w:rFonts w:ascii="Arial" w:eastAsia="Times New Roman" w:hAnsi="Arial" w:cs="Arial"/>
        </w:rPr>
        <w:t xml:space="preserve"> przedmiotem </w:t>
      </w:r>
      <w:r w:rsidR="0028689E" w:rsidRPr="004B0B23">
        <w:rPr>
          <w:rFonts w:ascii="Arial" w:eastAsia="Times New Roman" w:hAnsi="Arial" w:cs="Arial"/>
        </w:rPr>
        <w:t xml:space="preserve">jest </w:t>
      </w:r>
      <w:proofErr w:type="spellStart"/>
      <w:r>
        <w:rPr>
          <w:rFonts w:ascii="Arial" w:eastAsia="Times New Roman" w:hAnsi="Arial" w:cs="Arial"/>
        </w:rPr>
        <w:t>schodołaz</w:t>
      </w:r>
      <w:proofErr w:type="spellEnd"/>
      <w:r w:rsidR="0028689E" w:rsidRPr="004B0B23">
        <w:rPr>
          <w:rFonts w:ascii="Arial" w:eastAsia="Times New Roman" w:hAnsi="Arial" w:cs="Arial"/>
        </w:rPr>
        <w:t>,</w:t>
      </w:r>
      <w:r w:rsidR="00EB47EC" w:rsidRPr="004B0B23">
        <w:rPr>
          <w:rFonts w:ascii="Arial" w:eastAsia="Times New Roman" w:hAnsi="Arial" w:cs="Arial"/>
        </w:rPr>
        <w:t xml:space="preserve"> ani nie stanowił on przedmiotu zabezpieczenia oraz był woln</w:t>
      </w:r>
      <w:r>
        <w:rPr>
          <w:rFonts w:ascii="Arial" w:eastAsia="Times New Roman" w:hAnsi="Arial" w:cs="Arial"/>
        </w:rPr>
        <w:t>y</w:t>
      </w:r>
      <w:r w:rsidR="00EB47EC" w:rsidRPr="004B0B23">
        <w:rPr>
          <w:rFonts w:ascii="Arial" w:eastAsia="Times New Roman" w:hAnsi="Arial" w:cs="Arial"/>
        </w:rPr>
        <w:t xml:space="preserve"> od wszelkich roszczeń osób trzecich.</w:t>
      </w:r>
    </w:p>
    <w:p w14:paraId="5373FA45" w14:textId="314DEEE3" w:rsidR="00D928C9" w:rsidRDefault="004B0B23" w:rsidP="004B0B23">
      <w:pPr>
        <w:widowControl w:val="0"/>
        <w:shd w:val="clear" w:color="auto" w:fill="FFFFFF"/>
        <w:suppressAutoHyphens/>
        <w:spacing w:after="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4). </w:t>
      </w:r>
      <w:r w:rsidR="00EB47EC" w:rsidRPr="004B0B23">
        <w:rPr>
          <w:rFonts w:ascii="Arial" w:eastAsia="Times New Roman" w:hAnsi="Arial" w:cs="Arial"/>
        </w:rPr>
        <w:t xml:space="preserve"> Zamawiający wymaga, aby </w:t>
      </w:r>
      <w:r>
        <w:rPr>
          <w:rFonts w:ascii="Arial" w:eastAsia="Times New Roman" w:hAnsi="Arial" w:cs="Arial"/>
        </w:rPr>
        <w:t>schodołaz z dostosowanym wózkiem</w:t>
      </w:r>
      <w:r w:rsidR="00EB47EC" w:rsidRPr="004B0B23">
        <w:rPr>
          <w:rFonts w:ascii="Arial" w:eastAsia="Times New Roman" w:hAnsi="Arial" w:cs="Arial"/>
        </w:rPr>
        <w:t xml:space="preserve"> był fabrycznie now</w:t>
      </w:r>
      <w:r>
        <w:rPr>
          <w:rFonts w:ascii="Arial" w:eastAsia="Times New Roman" w:hAnsi="Arial" w:cs="Arial"/>
        </w:rPr>
        <w:t>y</w:t>
      </w:r>
      <w:r w:rsidR="00EB47EC" w:rsidRPr="004B0B23">
        <w:rPr>
          <w:rFonts w:ascii="Arial" w:eastAsia="Times New Roman" w:hAnsi="Arial" w:cs="Arial"/>
        </w:rPr>
        <w:t xml:space="preserve"> i nieużywan</w:t>
      </w:r>
      <w:r>
        <w:rPr>
          <w:rFonts w:ascii="Arial" w:eastAsia="Times New Roman" w:hAnsi="Arial" w:cs="Arial"/>
        </w:rPr>
        <w:t>y</w:t>
      </w:r>
      <w:r w:rsidR="00EB47EC" w:rsidRPr="004B0B23">
        <w:rPr>
          <w:rFonts w:ascii="Arial" w:eastAsia="Times New Roman" w:hAnsi="Arial" w:cs="Arial"/>
        </w:rPr>
        <w:t xml:space="preserve"> przed dniem dostarczenia</w:t>
      </w:r>
      <w:r w:rsidR="00D928C9" w:rsidRPr="004B0B23">
        <w:rPr>
          <w:rFonts w:ascii="Arial" w:eastAsia="Times New Roman" w:hAnsi="Arial" w:cs="Arial"/>
        </w:rPr>
        <w:t>.</w:t>
      </w:r>
    </w:p>
    <w:p w14:paraId="3B6FDE16" w14:textId="41358AF0" w:rsidR="00F74189" w:rsidRPr="00B7284B" w:rsidRDefault="004B0B23" w:rsidP="00AC2075">
      <w:pPr>
        <w:widowControl w:val="0"/>
        <w:shd w:val="clear" w:color="auto" w:fill="FFFFFF"/>
        <w:suppressAutoHyphens/>
        <w:spacing w:after="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5). </w:t>
      </w:r>
      <w:r w:rsidR="00EB47EC" w:rsidRPr="004B0B23">
        <w:rPr>
          <w:rFonts w:ascii="Arial" w:eastAsia="Times New Roman" w:hAnsi="Arial" w:cs="Arial"/>
        </w:rPr>
        <w:t xml:space="preserve">Wykonawca pokrywa koszty i przejmuje pełną odpowiedzialność za dostarczenie </w:t>
      </w:r>
      <w:r>
        <w:rPr>
          <w:rFonts w:ascii="Arial" w:eastAsia="Times New Roman" w:hAnsi="Arial" w:cs="Arial"/>
        </w:rPr>
        <w:t xml:space="preserve">sprzętu </w:t>
      </w:r>
      <w:r w:rsidR="00EB47EC" w:rsidRPr="004B0B23">
        <w:rPr>
          <w:rFonts w:ascii="Arial" w:eastAsia="Times New Roman" w:hAnsi="Arial" w:cs="Arial"/>
        </w:rPr>
        <w:t xml:space="preserve"> do </w:t>
      </w:r>
      <w:r w:rsidR="00031530" w:rsidRPr="004B0B23">
        <w:rPr>
          <w:rFonts w:ascii="Arial" w:eastAsia="Times New Roman" w:hAnsi="Arial" w:cs="Arial"/>
        </w:rPr>
        <w:t>Szkoły Podstawowej</w:t>
      </w:r>
      <w:r>
        <w:rPr>
          <w:rFonts w:ascii="Arial" w:eastAsia="Times New Roman" w:hAnsi="Arial" w:cs="Arial"/>
        </w:rPr>
        <w:t xml:space="preserve"> im. Józefa Piłsudskiego w Przytocznie</w:t>
      </w:r>
      <w:r w:rsidR="00EB47EC" w:rsidRPr="004B0B23">
        <w:rPr>
          <w:rFonts w:ascii="Arial" w:eastAsia="Times New Roman" w:hAnsi="Arial" w:cs="Arial"/>
        </w:rPr>
        <w:t>, jego załadunek i rozładunek</w:t>
      </w:r>
      <w:r w:rsidR="00031530" w:rsidRPr="004B0B23">
        <w:rPr>
          <w:rFonts w:ascii="Arial" w:eastAsia="Times New Roman" w:hAnsi="Arial" w:cs="Arial"/>
        </w:rPr>
        <w:t>, montaż</w:t>
      </w:r>
      <w:r w:rsidR="00EB47EC" w:rsidRPr="004B0B23">
        <w:rPr>
          <w:rFonts w:ascii="Arial" w:eastAsia="Times New Roman" w:hAnsi="Arial" w:cs="Arial"/>
        </w:rPr>
        <w:t>.</w:t>
      </w:r>
    </w:p>
    <w:p w14:paraId="7DFFA6C9" w14:textId="77777777" w:rsidR="006F33BF" w:rsidRPr="00D928C9" w:rsidRDefault="006F33BF" w:rsidP="00D928C9">
      <w:pPr>
        <w:spacing w:after="0"/>
        <w:jc w:val="both"/>
        <w:rPr>
          <w:rFonts w:ascii="Arial" w:hAnsi="Arial" w:cs="Arial"/>
        </w:rPr>
      </w:pPr>
    </w:p>
    <w:p w14:paraId="53AE747D" w14:textId="2691024F" w:rsidR="006F33BF" w:rsidRPr="00D928C9" w:rsidRDefault="006F33BF" w:rsidP="00D928C9">
      <w:pPr>
        <w:spacing w:after="0"/>
        <w:jc w:val="center"/>
        <w:rPr>
          <w:rFonts w:ascii="Arial" w:hAnsi="Arial" w:cs="Arial"/>
        </w:rPr>
      </w:pPr>
      <w:r w:rsidRPr="00D928C9">
        <w:rPr>
          <w:rFonts w:ascii="Arial" w:hAnsi="Arial" w:cs="Arial"/>
          <w:b/>
          <w:bCs/>
        </w:rPr>
        <w:t>§ 2</w:t>
      </w:r>
      <w:r w:rsidR="007C4D59">
        <w:rPr>
          <w:rFonts w:ascii="Arial" w:hAnsi="Arial" w:cs="Arial"/>
          <w:b/>
          <w:bCs/>
        </w:rPr>
        <w:t>.</w:t>
      </w:r>
    </w:p>
    <w:p w14:paraId="40F89674" w14:textId="7C92AEBF" w:rsidR="00D928C9" w:rsidRPr="00D928C9" w:rsidRDefault="006F33BF" w:rsidP="00D83EC5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 xml:space="preserve">Wykonawca zobowiązuje się do </w:t>
      </w:r>
      <w:r w:rsidRPr="006322B2">
        <w:rPr>
          <w:rFonts w:ascii="Arial" w:hAnsi="Arial" w:cs="Arial"/>
          <w:sz w:val="22"/>
          <w:szCs w:val="22"/>
        </w:rPr>
        <w:t xml:space="preserve">dostarczenia na koszt własny przedmiotu umowy do siedziby Zamawiającego w terminie </w:t>
      </w:r>
      <w:r w:rsidR="00EB47EC" w:rsidRPr="006322B2">
        <w:rPr>
          <w:rFonts w:ascii="Arial" w:hAnsi="Arial" w:cs="Arial"/>
          <w:sz w:val="22"/>
          <w:szCs w:val="22"/>
        </w:rPr>
        <w:t xml:space="preserve">do </w:t>
      </w:r>
      <w:r w:rsidR="00AC2075">
        <w:rPr>
          <w:rFonts w:ascii="Arial" w:hAnsi="Arial" w:cs="Arial"/>
          <w:sz w:val="22"/>
          <w:szCs w:val="22"/>
        </w:rPr>
        <w:t xml:space="preserve">4 </w:t>
      </w:r>
      <w:r w:rsidR="003E012C" w:rsidRPr="006322B2">
        <w:rPr>
          <w:rFonts w:ascii="Arial" w:hAnsi="Arial" w:cs="Arial"/>
          <w:sz w:val="22"/>
          <w:szCs w:val="22"/>
        </w:rPr>
        <w:t>tygodni</w:t>
      </w:r>
      <w:r w:rsidR="00EB47EC" w:rsidRPr="00D928C9">
        <w:rPr>
          <w:rFonts w:ascii="Arial" w:hAnsi="Arial" w:cs="Arial"/>
          <w:sz w:val="22"/>
          <w:szCs w:val="22"/>
        </w:rPr>
        <w:t xml:space="preserve"> od dnia zawarcia umowy tj. do dnia ….. 202</w:t>
      </w:r>
      <w:r w:rsidR="00031303">
        <w:rPr>
          <w:rFonts w:ascii="Arial" w:hAnsi="Arial" w:cs="Arial"/>
          <w:sz w:val="22"/>
          <w:szCs w:val="22"/>
        </w:rPr>
        <w:t>5</w:t>
      </w:r>
      <w:r w:rsidR="00EB47EC" w:rsidRPr="00D928C9">
        <w:rPr>
          <w:rFonts w:ascii="Arial" w:hAnsi="Arial" w:cs="Arial"/>
          <w:sz w:val="22"/>
          <w:szCs w:val="22"/>
        </w:rPr>
        <w:t xml:space="preserve"> r.</w:t>
      </w:r>
      <w:r w:rsidRPr="00D928C9">
        <w:rPr>
          <w:rFonts w:ascii="Arial" w:hAnsi="Arial" w:cs="Arial"/>
          <w:sz w:val="22"/>
          <w:szCs w:val="22"/>
        </w:rPr>
        <w:t xml:space="preserve"> </w:t>
      </w:r>
    </w:p>
    <w:p w14:paraId="59A7801F" w14:textId="18A76470" w:rsidR="00D928C9" w:rsidRPr="00D928C9" w:rsidRDefault="006F33BF" w:rsidP="00D83EC5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 xml:space="preserve">Wykonawca </w:t>
      </w:r>
      <w:r w:rsidRPr="006322B2">
        <w:rPr>
          <w:rFonts w:ascii="Arial" w:hAnsi="Arial" w:cs="Arial"/>
          <w:sz w:val="22"/>
          <w:szCs w:val="22"/>
        </w:rPr>
        <w:t xml:space="preserve">zobowiązuje się do telefonicznego </w:t>
      </w:r>
      <w:r w:rsidR="00AC2075">
        <w:rPr>
          <w:rFonts w:ascii="Arial" w:hAnsi="Arial" w:cs="Arial"/>
          <w:sz w:val="22"/>
          <w:szCs w:val="22"/>
        </w:rPr>
        <w:t>81-857-80-01 lub 600 898 603</w:t>
      </w:r>
      <w:r w:rsidRPr="006322B2">
        <w:rPr>
          <w:rFonts w:ascii="Arial" w:hAnsi="Arial" w:cs="Arial"/>
          <w:sz w:val="22"/>
          <w:szCs w:val="22"/>
        </w:rPr>
        <w:t xml:space="preserve"> lub za pomocą poczty elektronicznej </w:t>
      </w:r>
      <w:hyperlink r:id="rId7" w:history="1">
        <w:r w:rsidR="00AC2075" w:rsidRPr="0026118D">
          <w:rPr>
            <w:rStyle w:val="Hipercze"/>
          </w:rPr>
          <w:t>gmina.jeziorzany@jeziorzany.eu</w:t>
        </w:r>
      </w:hyperlink>
      <w:r w:rsidR="00AC2075">
        <w:t xml:space="preserve"> </w:t>
      </w:r>
      <w:r w:rsidRPr="006322B2">
        <w:rPr>
          <w:rFonts w:ascii="Arial" w:hAnsi="Arial" w:cs="Arial"/>
          <w:sz w:val="22"/>
          <w:szCs w:val="22"/>
        </w:rPr>
        <w:t>powiadomienia</w:t>
      </w:r>
      <w:r w:rsidRPr="00D928C9">
        <w:rPr>
          <w:rFonts w:ascii="Arial" w:hAnsi="Arial" w:cs="Arial"/>
          <w:sz w:val="22"/>
          <w:szCs w:val="22"/>
        </w:rPr>
        <w:t xml:space="preserve"> Zamawiającego o gotowości zrealizowania przedmiotu umowy</w:t>
      </w:r>
      <w:r w:rsidR="00AC2075">
        <w:rPr>
          <w:rFonts w:ascii="Arial" w:hAnsi="Arial" w:cs="Arial"/>
          <w:sz w:val="22"/>
          <w:szCs w:val="22"/>
        </w:rPr>
        <w:t>,</w:t>
      </w:r>
      <w:r w:rsidRPr="00D928C9">
        <w:rPr>
          <w:rFonts w:ascii="Arial" w:hAnsi="Arial" w:cs="Arial"/>
          <w:sz w:val="22"/>
          <w:szCs w:val="22"/>
        </w:rPr>
        <w:t xml:space="preserve"> nie później niż na </w:t>
      </w:r>
      <w:r w:rsidR="00EB47EC" w:rsidRPr="00D928C9">
        <w:rPr>
          <w:rFonts w:ascii="Arial" w:hAnsi="Arial" w:cs="Arial"/>
          <w:sz w:val="22"/>
          <w:szCs w:val="22"/>
        </w:rPr>
        <w:t>1</w:t>
      </w:r>
      <w:r w:rsidRPr="00D928C9">
        <w:rPr>
          <w:rFonts w:ascii="Arial" w:hAnsi="Arial" w:cs="Arial"/>
          <w:sz w:val="22"/>
          <w:szCs w:val="22"/>
        </w:rPr>
        <w:t xml:space="preserve"> d</w:t>
      </w:r>
      <w:r w:rsidR="00EB47EC" w:rsidRPr="00D928C9">
        <w:rPr>
          <w:rFonts w:ascii="Arial" w:hAnsi="Arial" w:cs="Arial"/>
          <w:sz w:val="22"/>
          <w:szCs w:val="22"/>
        </w:rPr>
        <w:t>zień</w:t>
      </w:r>
      <w:r w:rsidRPr="00D928C9">
        <w:rPr>
          <w:rFonts w:ascii="Arial" w:hAnsi="Arial" w:cs="Arial"/>
          <w:sz w:val="22"/>
          <w:szCs w:val="22"/>
        </w:rPr>
        <w:t xml:space="preserve"> robocz</w:t>
      </w:r>
      <w:r w:rsidR="00EB47EC" w:rsidRPr="00D928C9">
        <w:rPr>
          <w:rFonts w:ascii="Arial" w:hAnsi="Arial" w:cs="Arial"/>
          <w:sz w:val="22"/>
          <w:szCs w:val="22"/>
        </w:rPr>
        <w:t xml:space="preserve">y </w:t>
      </w:r>
      <w:r w:rsidRPr="00D928C9">
        <w:rPr>
          <w:rFonts w:ascii="Arial" w:hAnsi="Arial" w:cs="Arial"/>
          <w:sz w:val="22"/>
          <w:szCs w:val="22"/>
        </w:rPr>
        <w:t>przed planowanym terminem realizacji.</w:t>
      </w:r>
    </w:p>
    <w:p w14:paraId="607E1192" w14:textId="77777777" w:rsidR="00D928C9" w:rsidRPr="00D928C9" w:rsidRDefault="006F33BF" w:rsidP="00D83EC5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>Odbiór przedmiotu umowy odbędzie się na podstawie protokołu zdawczo  - odbiorczego podpisanego przez obie Strony umowy.</w:t>
      </w:r>
    </w:p>
    <w:p w14:paraId="7A8F50B6" w14:textId="7E00109E" w:rsidR="00EB47EC" w:rsidRPr="00D928C9" w:rsidRDefault="006F33BF" w:rsidP="00D83EC5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 xml:space="preserve">Z czynności zdawczo odbiorczych sporządza się protokół </w:t>
      </w:r>
      <w:r w:rsidR="006D045D" w:rsidRPr="00D928C9">
        <w:rPr>
          <w:rFonts w:ascii="Arial" w:hAnsi="Arial" w:cs="Arial"/>
          <w:sz w:val="22"/>
          <w:szCs w:val="22"/>
        </w:rPr>
        <w:t>zdawczo  - odbiorcz</w:t>
      </w:r>
      <w:r w:rsidR="00AC2075">
        <w:rPr>
          <w:rFonts w:ascii="Arial" w:hAnsi="Arial" w:cs="Arial"/>
          <w:sz w:val="22"/>
          <w:szCs w:val="22"/>
        </w:rPr>
        <w:t>y</w:t>
      </w:r>
      <w:r w:rsidRPr="00D928C9">
        <w:rPr>
          <w:rFonts w:ascii="Arial" w:hAnsi="Arial" w:cs="Arial"/>
          <w:sz w:val="22"/>
          <w:szCs w:val="22"/>
        </w:rPr>
        <w:t xml:space="preserve"> </w:t>
      </w:r>
      <w:r w:rsidR="00EB47EC" w:rsidRPr="00D928C9">
        <w:rPr>
          <w:rFonts w:ascii="Arial" w:hAnsi="Arial" w:cs="Arial"/>
          <w:sz w:val="22"/>
          <w:szCs w:val="22"/>
        </w:rPr>
        <w:t>urządzenia</w:t>
      </w:r>
      <w:r w:rsidRPr="00D928C9">
        <w:rPr>
          <w:rFonts w:ascii="Arial" w:hAnsi="Arial" w:cs="Arial"/>
          <w:sz w:val="22"/>
          <w:szCs w:val="22"/>
        </w:rPr>
        <w:t>, gdy zostaną spełnione następujące warunki:</w:t>
      </w:r>
    </w:p>
    <w:p w14:paraId="674C3E1C" w14:textId="1121EE15" w:rsidR="004E665D" w:rsidRPr="00D928C9" w:rsidRDefault="006F33BF" w:rsidP="00D83EC5">
      <w:pPr>
        <w:pStyle w:val="Akapitzlist"/>
        <w:numPr>
          <w:ilvl w:val="0"/>
          <w:numId w:val="2"/>
        </w:numPr>
        <w:spacing w:after="0" w:line="276" w:lineRule="auto"/>
        <w:ind w:left="709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>stwierdzono, że dostarczon</w:t>
      </w:r>
      <w:r w:rsidR="00EB47EC" w:rsidRPr="00D928C9">
        <w:rPr>
          <w:rFonts w:ascii="Arial" w:hAnsi="Arial" w:cs="Arial"/>
          <w:sz w:val="22"/>
          <w:szCs w:val="22"/>
        </w:rPr>
        <w:t>e</w:t>
      </w:r>
      <w:r w:rsidRPr="00D928C9">
        <w:rPr>
          <w:rFonts w:ascii="Arial" w:hAnsi="Arial" w:cs="Arial"/>
          <w:sz w:val="22"/>
          <w:szCs w:val="22"/>
        </w:rPr>
        <w:t xml:space="preserve"> </w:t>
      </w:r>
      <w:r w:rsidR="00EB47EC" w:rsidRPr="00D928C9">
        <w:rPr>
          <w:rFonts w:ascii="Arial" w:hAnsi="Arial" w:cs="Arial"/>
          <w:sz w:val="22"/>
          <w:szCs w:val="22"/>
        </w:rPr>
        <w:t>urządzenia</w:t>
      </w:r>
      <w:r w:rsidRPr="00D928C9">
        <w:rPr>
          <w:rFonts w:ascii="Arial" w:hAnsi="Arial" w:cs="Arial"/>
          <w:sz w:val="22"/>
          <w:szCs w:val="22"/>
        </w:rPr>
        <w:t>,</w:t>
      </w:r>
      <w:r w:rsidR="004E665D" w:rsidRPr="00D928C9">
        <w:rPr>
          <w:rFonts w:ascii="Arial" w:hAnsi="Arial" w:cs="Arial"/>
          <w:sz w:val="22"/>
          <w:szCs w:val="22"/>
        </w:rPr>
        <w:t xml:space="preserve"> </w:t>
      </w:r>
      <w:r w:rsidR="00EB47EC" w:rsidRPr="00D928C9">
        <w:rPr>
          <w:rFonts w:ascii="Arial" w:hAnsi="Arial" w:cs="Arial"/>
          <w:sz w:val="22"/>
          <w:szCs w:val="22"/>
        </w:rPr>
        <w:t>są</w:t>
      </w:r>
      <w:r w:rsidRPr="00D928C9">
        <w:rPr>
          <w:rFonts w:ascii="Arial" w:hAnsi="Arial" w:cs="Arial"/>
          <w:sz w:val="22"/>
          <w:szCs w:val="22"/>
        </w:rPr>
        <w:t xml:space="preserve"> zgodn</w:t>
      </w:r>
      <w:r w:rsidR="004E665D" w:rsidRPr="00D928C9">
        <w:rPr>
          <w:rFonts w:ascii="Arial" w:hAnsi="Arial" w:cs="Arial"/>
          <w:sz w:val="22"/>
          <w:szCs w:val="22"/>
        </w:rPr>
        <w:t>e</w:t>
      </w:r>
      <w:r w:rsidRPr="00D928C9">
        <w:rPr>
          <w:rFonts w:ascii="Arial" w:hAnsi="Arial" w:cs="Arial"/>
          <w:sz w:val="22"/>
          <w:szCs w:val="22"/>
        </w:rPr>
        <w:t xml:space="preserve"> z opisem przedmiotu zamówienia i ze złożoną przez Wykonawcę ofertą;</w:t>
      </w:r>
    </w:p>
    <w:p w14:paraId="39643FA0" w14:textId="02A99E54" w:rsidR="006F33BF" w:rsidRPr="00D928C9" w:rsidRDefault="006F33BF" w:rsidP="00D83EC5">
      <w:pPr>
        <w:pStyle w:val="Akapitzlist"/>
        <w:numPr>
          <w:ilvl w:val="0"/>
          <w:numId w:val="2"/>
        </w:numPr>
        <w:spacing w:after="0" w:line="276" w:lineRule="auto"/>
        <w:ind w:left="709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 xml:space="preserve">nie stwierdzono usterek lub wad w poszczególnych elementach </w:t>
      </w:r>
      <w:r w:rsidR="004E665D" w:rsidRPr="00D928C9">
        <w:rPr>
          <w:rFonts w:ascii="Arial" w:hAnsi="Arial" w:cs="Arial"/>
          <w:sz w:val="22"/>
          <w:szCs w:val="22"/>
        </w:rPr>
        <w:t>urządzeń</w:t>
      </w:r>
      <w:r w:rsidRPr="00D928C9">
        <w:rPr>
          <w:rFonts w:ascii="Arial" w:hAnsi="Arial" w:cs="Arial"/>
          <w:sz w:val="22"/>
          <w:szCs w:val="22"/>
        </w:rPr>
        <w:t>.</w:t>
      </w:r>
    </w:p>
    <w:p w14:paraId="67FCA61F" w14:textId="77777777" w:rsidR="00D928C9" w:rsidRPr="00D928C9" w:rsidRDefault="006F33BF" w:rsidP="00D83EC5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 xml:space="preserve">Odbiór </w:t>
      </w:r>
      <w:r w:rsidR="004E665D" w:rsidRPr="00D928C9">
        <w:rPr>
          <w:rFonts w:ascii="Arial" w:hAnsi="Arial" w:cs="Arial"/>
          <w:sz w:val="22"/>
          <w:szCs w:val="22"/>
        </w:rPr>
        <w:t>urządzeń</w:t>
      </w:r>
      <w:r w:rsidRPr="00D928C9">
        <w:rPr>
          <w:rFonts w:ascii="Arial" w:hAnsi="Arial" w:cs="Arial"/>
          <w:sz w:val="22"/>
          <w:szCs w:val="22"/>
        </w:rPr>
        <w:t xml:space="preserve"> nastąpi przez osobę uprawnioną do odbioru przedmiotu umowy w imieniu Zamawiającego.</w:t>
      </w:r>
    </w:p>
    <w:p w14:paraId="57CFD53B" w14:textId="0B6F393C" w:rsidR="00D928C9" w:rsidRPr="00D928C9" w:rsidRDefault="006F33BF" w:rsidP="00D83EC5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 xml:space="preserve">Zamawiający ma prawo odmówić odbioru przedmiotu umowy jeżeli </w:t>
      </w:r>
      <w:proofErr w:type="spellStart"/>
      <w:r w:rsidR="00AC2075">
        <w:rPr>
          <w:rFonts w:ascii="Arial" w:hAnsi="Arial" w:cs="Arial"/>
          <w:sz w:val="22"/>
          <w:szCs w:val="22"/>
        </w:rPr>
        <w:t>schodołaz</w:t>
      </w:r>
      <w:proofErr w:type="spellEnd"/>
      <w:r w:rsidR="00AC2075">
        <w:rPr>
          <w:rFonts w:ascii="Arial" w:hAnsi="Arial" w:cs="Arial"/>
          <w:sz w:val="22"/>
          <w:szCs w:val="22"/>
        </w:rPr>
        <w:t xml:space="preserve"> z dostosowanym wózkiem</w:t>
      </w:r>
      <w:r w:rsidR="004E665D" w:rsidRPr="00D928C9">
        <w:rPr>
          <w:rFonts w:ascii="Arial" w:hAnsi="Arial" w:cs="Arial"/>
          <w:sz w:val="22"/>
          <w:szCs w:val="22"/>
        </w:rPr>
        <w:t>,</w:t>
      </w:r>
      <w:r w:rsidRPr="00D928C9">
        <w:rPr>
          <w:rFonts w:ascii="Arial" w:hAnsi="Arial" w:cs="Arial"/>
          <w:sz w:val="22"/>
          <w:szCs w:val="22"/>
        </w:rPr>
        <w:t xml:space="preserve"> któr</w:t>
      </w:r>
      <w:r w:rsidR="004E665D" w:rsidRPr="00D928C9">
        <w:rPr>
          <w:rFonts w:ascii="Arial" w:hAnsi="Arial" w:cs="Arial"/>
          <w:sz w:val="22"/>
          <w:szCs w:val="22"/>
        </w:rPr>
        <w:t>e</w:t>
      </w:r>
      <w:r w:rsidRPr="00D928C9">
        <w:rPr>
          <w:rFonts w:ascii="Arial" w:hAnsi="Arial" w:cs="Arial"/>
          <w:sz w:val="22"/>
          <w:szCs w:val="22"/>
        </w:rPr>
        <w:t xml:space="preserve"> został</w:t>
      </w:r>
      <w:r w:rsidR="004E665D" w:rsidRPr="00D928C9">
        <w:rPr>
          <w:rFonts w:ascii="Arial" w:hAnsi="Arial" w:cs="Arial"/>
          <w:sz w:val="22"/>
          <w:szCs w:val="22"/>
        </w:rPr>
        <w:t>y</w:t>
      </w:r>
      <w:r w:rsidRPr="00D928C9">
        <w:rPr>
          <w:rFonts w:ascii="Arial" w:hAnsi="Arial" w:cs="Arial"/>
          <w:sz w:val="22"/>
          <w:szCs w:val="22"/>
        </w:rPr>
        <w:t xml:space="preserve"> przedstawion</w:t>
      </w:r>
      <w:r w:rsidR="004E665D" w:rsidRPr="00D928C9">
        <w:rPr>
          <w:rFonts w:ascii="Arial" w:hAnsi="Arial" w:cs="Arial"/>
          <w:sz w:val="22"/>
          <w:szCs w:val="22"/>
        </w:rPr>
        <w:t>e</w:t>
      </w:r>
      <w:r w:rsidRPr="00D928C9">
        <w:rPr>
          <w:rFonts w:ascii="Arial" w:hAnsi="Arial" w:cs="Arial"/>
          <w:sz w:val="22"/>
          <w:szCs w:val="22"/>
        </w:rPr>
        <w:t xml:space="preserve"> do wydania nie posiada</w:t>
      </w:r>
      <w:r w:rsidR="004E665D" w:rsidRPr="00D928C9">
        <w:rPr>
          <w:rFonts w:ascii="Arial" w:hAnsi="Arial" w:cs="Arial"/>
          <w:sz w:val="22"/>
          <w:szCs w:val="22"/>
        </w:rPr>
        <w:t>ją</w:t>
      </w:r>
      <w:r w:rsidRPr="00D928C9">
        <w:rPr>
          <w:rFonts w:ascii="Arial" w:hAnsi="Arial" w:cs="Arial"/>
          <w:sz w:val="22"/>
          <w:szCs w:val="22"/>
        </w:rPr>
        <w:t xml:space="preserve"> parametrów i cech zgodnych z opisem przedmiotu zamówienia i ze złożoną przez Wykonawcę ofertą.</w:t>
      </w:r>
    </w:p>
    <w:p w14:paraId="66804F69" w14:textId="244B7DC1" w:rsidR="00D928C9" w:rsidRPr="00D928C9" w:rsidRDefault="006F33BF" w:rsidP="00D83EC5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 xml:space="preserve">Strony zgodnie ustalają, iż </w:t>
      </w:r>
      <w:proofErr w:type="spellStart"/>
      <w:r w:rsidR="00AC2075">
        <w:rPr>
          <w:rFonts w:ascii="Arial" w:hAnsi="Arial" w:cs="Arial"/>
          <w:sz w:val="22"/>
          <w:szCs w:val="22"/>
        </w:rPr>
        <w:t>schodołaz</w:t>
      </w:r>
      <w:proofErr w:type="spellEnd"/>
      <w:r w:rsidR="004E665D" w:rsidRPr="00D928C9">
        <w:rPr>
          <w:rFonts w:ascii="Arial" w:hAnsi="Arial" w:cs="Arial"/>
          <w:sz w:val="22"/>
          <w:szCs w:val="22"/>
        </w:rPr>
        <w:t xml:space="preserve"> </w:t>
      </w:r>
      <w:r w:rsidRPr="00D928C9">
        <w:rPr>
          <w:rFonts w:ascii="Arial" w:hAnsi="Arial" w:cs="Arial"/>
          <w:sz w:val="22"/>
          <w:szCs w:val="22"/>
        </w:rPr>
        <w:t>uważa się za wydan</w:t>
      </w:r>
      <w:r w:rsidR="00AC2075">
        <w:rPr>
          <w:rFonts w:ascii="Arial" w:hAnsi="Arial" w:cs="Arial"/>
          <w:sz w:val="22"/>
          <w:szCs w:val="22"/>
        </w:rPr>
        <w:t>y</w:t>
      </w:r>
      <w:r w:rsidRPr="00D928C9">
        <w:rPr>
          <w:rFonts w:ascii="Arial" w:hAnsi="Arial" w:cs="Arial"/>
          <w:sz w:val="22"/>
          <w:szCs w:val="22"/>
        </w:rPr>
        <w:t xml:space="preserve"> w dacie odbioru bez zastrzeżeń przez osobę upoważnioną do jego odbioru.</w:t>
      </w:r>
    </w:p>
    <w:p w14:paraId="3F873725" w14:textId="21160809" w:rsidR="00573FFF" w:rsidRPr="00D928C9" w:rsidRDefault="004E665D" w:rsidP="00D83EC5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>W</w:t>
      </w:r>
      <w:r w:rsidR="00573FFF" w:rsidRPr="00D928C9">
        <w:rPr>
          <w:rFonts w:ascii="Arial" w:hAnsi="Arial" w:cs="Arial"/>
          <w:sz w:val="22"/>
          <w:szCs w:val="22"/>
        </w:rPr>
        <w:t xml:space="preserve"> przypadku odmowy odbioru </w:t>
      </w:r>
      <w:proofErr w:type="spellStart"/>
      <w:r w:rsidR="00AC2075">
        <w:rPr>
          <w:rFonts w:ascii="Arial" w:hAnsi="Arial" w:cs="Arial"/>
          <w:sz w:val="22"/>
          <w:szCs w:val="22"/>
        </w:rPr>
        <w:t>schodołazu</w:t>
      </w:r>
      <w:proofErr w:type="spellEnd"/>
      <w:r w:rsidR="00573FFF" w:rsidRPr="00D928C9">
        <w:rPr>
          <w:rFonts w:ascii="Arial" w:hAnsi="Arial" w:cs="Arial"/>
          <w:sz w:val="22"/>
          <w:szCs w:val="22"/>
        </w:rPr>
        <w:t xml:space="preserve">, Zamawiający może wyznaczyć Wykonawcy odpowiedni  termin do dostarczenia </w:t>
      </w:r>
      <w:r w:rsidRPr="00D928C9">
        <w:rPr>
          <w:rFonts w:ascii="Arial" w:hAnsi="Arial" w:cs="Arial"/>
          <w:sz w:val="22"/>
          <w:szCs w:val="22"/>
        </w:rPr>
        <w:t>urządze</w:t>
      </w:r>
      <w:r w:rsidR="00AC2075">
        <w:rPr>
          <w:rFonts w:ascii="Arial" w:hAnsi="Arial" w:cs="Arial"/>
          <w:sz w:val="22"/>
          <w:szCs w:val="22"/>
        </w:rPr>
        <w:t>nia</w:t>
      </w:r>
      <w:r w:rsidR="00573FFF" w:rsidRPr="00D928C9">
        <w:rPr>
          <w:rFonts w:ascii="Arial" w:hAnsi="Arial" w:cs="Arial"/>
          <w:sz w:val="22"/>
          <w:szCs w:val="22"/>
        </w:rPr>
        <w:t xml:space="preserve"> wolnego od wad lub </w:t>
      </w:r>
      <w:r w:rsidR="009D15DE" w:rsidRPr="00D928C9">
        <w:rPr>
          <w:rFonts w:ascii="Arial" w:hAnsi="Arial" w:cs="Arial"/>
          <w:sz w:val="22"/>
          <w:szCs w:val="22"/>
        </w:rPr>
        <w:t>odstąpić od umowy i obciążyć Wykonawc</w:t>
      </w:r>
      <w:r w:rsidR="00AC2075">
        <w:rPr>
          <w:rFonts w:ascii="Arial" w:hAnsi="Arial" w:cs="Arial"/>
          <w:sz w:val="22"/>
          <w:szCs w:val="22"/>
        </w:rPr>
        <w:t>ę</w:t>
      </w:r>
      <w:r w:rsidR="009D15DE" w:rsidRPr="00D928C9">
        <w:rPr>
          <w:rFonts w:ascii="Arial" w:hAnsi="Arial" w:cs="Arial"/>
          <w:sz w:val="22"/>
          <w:szCs w:val="22"/>
        </w:rPr>
        <w:t xml:space="preserve"> karą umowną. </w:t>
      </w:r>
      <w:r w:rsidR="00573FFF" w:rsidRPr="00D928C9">
        <w:rPr>
          <w:rFonts w:ascii="Arial" w:hAnsi="Arial" w:cs="Arial"/>
          <w:sz w:val="22"/>
          <w:szCs w:val="22"/>
        </w:rPr>
        <w:t xml:space="preserve"> </w:t>
      </w:r>
    </w:p>
    <w:p w14:paraId="7A8E5783" w14:textId="77777777" w:rsidR="006F33BF" w:rsidRPr="00D928C9" w:rsidRDefault="006F33BF" w:rsidP="00D928C9">
      <w:pPr>
        <w:spacing w:after="0"/>
        <w:jc w:val="both"/>
        <w:rPr>
          <w:rFonts w:ascii="Arial" w:hAnsi="Arial" w:cs="Arial"/>
        </w:rPr>
      </w:pPr>
    </w:p>
    <w:p w14:paraId="41C02B56" w14:textId="2F49355D" w:rsidR="006F33BF" w:rsidRPr="00D928C9" w:rsidRDefault="006F33BF" w:rsidP="00D928C9">
      <w:pPr>
        <w:spacing w:after="0"/>
        <w:jc w:val="center"/>
        <w:rPr>
          <w:rFonts w:ascii="Arial" w:hAnsi="Arial" w:cs="Arial"/>
        </w:rPr>
      </w:pPr>
      <w:r w:rsidRPr="00D928C9">
        <w:rPr>
          <w:rFonts w:ascii="Arial" w:hAnsi="Arial" w:cs="Arial"/>
          <w:b/>
          <w:bCs/>
        </w:rPr>
        <w:t>§</w:t>
      </w:r>
      <w:r w:rsidR="007C4D59">
        <w:rPr>
          <w:rFonts w:ascii="Arial" w:hAnsi="Arial" w:cs="Arial"/>
          <w:b/>
          <w:bCs/>
        </w:rPr>
        <w:t xml:space="preserve"> </w:t>
      </w:r>
      <w:r w:rsidRPr="00D928C9">
        <w:rPr>
          <w:rFonts w:ascii="Arial" w:hAnsi="Arial" w:cs="Arial"/>
          <w:b/>
          <w:bCs/>
        </w:rPr>
        <w:t>3</w:t>
      </w:r>
      <w:r w:rsidR="007C4D59">
        <w:rPr>
          <w:rFonts w:ascii="Arial" w:hAnsi="Arial" w:cs="Arial"/>
          <w:b/>
          <w:bCs/>
        </w:rPr>
        <w:t>.</w:t>
      </w:r>
    </w:p>
    <w:p w14:paraId="54F068E3" w14:textId="77777777" w:rsidR="004E665D" w:rsidRPr="00D928C9" w:rsidRDefault="006F33BF" w:rsidP="00D83EC5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 xml:space="preserve">Za wykonanie przedmiotu umowy Zamawiający zapłaci Wykonawcy wynagrodzenie </w:t>
      </w:r>
      <w:r w:rsidR="00487F85" w:rsidRPr="00D928C9">
        <w:rPr>
          <w:rFonts w:ascii="Arial" w:hAnsi="Arial" w:cs="Arial"/>
          <w:sz w:val="22"/>
          <w:szCs w:val="22"/>
        </w:rPr>
        <w:t>ryczałtowe</w:t>
      </w:r>
      <w:r w:rsidR="00487F85" w:rsidRPr="00D928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D928C9">
        <w:rPr>
          <w:rFonts w:ascii="Arial" w:hAnsi="Arial" w:cs="Arial"/>
          <w:sz w:val="22"/>
          <w:szCs w:val="22"/>
        </w:rPr>
        <w:t xml:space="preserve">w kwocie brutto </w:t>
      </w:r>
      <w:r w:rsidR="004E665D" w:rsidRPr="00D928C9">
        <w:rPr>
          <w:rFonts w:ascii="Arial" w:hAnsi="Arial" w:cs="Arial"/>
          <w:sz w:val="22"/>
          <w:szCs w:val="22"/>
        </w:rPr>
        <w:t xml:space="preserve">…… </w:t>
      </w:r>
      <w:r w:rsidRPr="00D928C9">
        <w:rPr>
          <w:rFonts w:ascii="Arial" w:hAnsi="Arial" w:cs="Arial"/>
          <w:b/>
          <w:bCs/>
          <w:sz w:val="22"/>
          <w:szCs w:val="22"/>
        </w:rPr>
        <w:t>zł (słownie:</w:t>
      </w:r>
      <w:r w:rsidR="003C3209" w:rsidRPr="00D928C9">
        <w:rPr>
          <w:rFonts w:ascii="Arial" w:hAnsi="Arial" w:cs="Arial"/>
          <w:b/>
          <w:bCs/>
          <w:sz w:val="22"/>
          <w:szCs w:val="22"/>
        </w:rPr>
        <w:t xml:space="preserve"> </w:t>
      </w:r>
      <w:r w:rsidR="004E665D" w:rsidRPr="00D928C9">
        <w:rPr>
          <w:rFonts w:ascii="Arial" w:hAnsi="Arial" w:cs="Arial"/>
          <w:b/>
          <w:bCs/>
          <w:sz w:val="22"/>
          <w:szCs w:val="22"/>
        </w:rPr>
        <w:t>…. złotych</w:t>
      </w:r>
      <w:r w:rsidRPr="00D928C9">
        <w:rPr>
          <w:rFonts w:ascii="Arial" w:hAnsi="Arial" w:cs="Arial"/>
          <w:b/>
          <w:bCs/>
          <w:sz w:val="22"/>
          <w:szCs w:val="22"/>
        </w:rPr>
        <w:t>)</w:t>
      </w:r>
      <w:r w:rsidRPr="00D928C9">
        <w:rPr>
          <w:rFonts w:ascii="Arial" w:hAnsi="Arial" w:cs="Arial"/>
          <w:sz w:val="22"/>
          <w:szCs w:val="22"/>
        </w:rPr>
        <w:t>, zgodnie ze złożoną ofertą.</w:t>
      </w:r>
    </w:p>
    <w:p w14:paraId="7E7CA820" w14:textId="77777777" w:rsidR="004E665D" w:rsidRPr="00D928C9" w:rsidRDefault="006F33BF" w:rsidP="00D83EC5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>Cena określona w ust. 1 zawiera wszelkie koszty związane z realizacją przedmiotu umowy.</w:t>
      </w:r>
    </w:p>
    <w:p w14:paraId="53AFADDA" w14:textId="77777777" w:rsidR="004E665D" w:rsidRPr="00D928C9" w:rsidRDefault="006F33BF" w:rsidP="00D83EC5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lastRenderedPageBreak/>
        <w:t>Kwota, o której mowa w ust. 1, zaspokaja wszelkie roszczenia Wykonawcy wobec Zamawiającego z tytułu wykonania niniejszej umowy.</w:t>
      </w:r>
    </w:p>
    <w:p w14:paraId="54D063CA" w14:textId="77777777" w:rsidR="00A90E23" w:rsidRDefault="006F33BF" w:rsidP="00A90E23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 xml:space="preserve">Wynagrodzenie za przedmiot zamówienia płatne będzie przelewem w terminie </w:t>
      </w:r>
      <w:r w:rsidR="00814F76">
        <w:rPr>
          <w:rFonts w:ascii="Arial" w:hAnsi="Arial" w:cs="Arial"/>
          <w:sz w:val="22"/>
          <w:szCs w:val="22"/>
        </w:rPr>
        <w:t>30</w:t>
      </w:r>
      <w:r w:rsidRPr="00D928C9">
        <w:rPr>
          <w:rFonts w:ascii="Arial" w:hAnsi="Arial" w:cs="Arial"/>
          <w:sz w:val="22"/>
          <w:szCs w:val="22"/>
        </w:rPr>
        <w:t xml:space="preserve"> dni od dnia doręczenia prawidłowo wystawionej faktury VAT. Podstawą wystawienia faktury będzie protokół zdawczo - odbiorczy przedmiotu zamówienia podpisany przez upoważnionych przedstawicieli Wykonawcy i Zamawiającego.</w:t>
      </w:r>
      <w:r w:rsidR="00A90E23">
        <w:rPr>
          <w:rFonts w:ascii="Arial" w:hAnsi="Arial" w:cs="Arial"/>
          <w:sz w:val="22"/>
          <w:szCs w:val="22"/>
        </w:rPr>
        <w:t xml:space="preserve"> Faktura powinna być wystawiona następująco: </w:t>
      </w:r>
    </w:p>
    <w:p w14:paraId="5AC35A1B" w14:textId="1BFD05B3" w:rsidR="004E665D" w:rsidRPr="00A90E23" w:rsidRDefault="00A90E23" w:rsidP="00A90E23">
      <w:pPr>
        <w:pStyle w:val="Akapitzlist"/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Nabywca: Gmina Jeziorzany, ul. Rynek 22, 21-146 Jeziorzany, NIP:7141998659 </w:t>
      </w:r>
      <w:r w:rsidRPr="00A90E23">
        <w:rPr>
          <w:rFonts w:ascii="Arial" w:hAnsi="Arial" w:cs="Arial"/>
          <w:sz w:val="22"/>
          <w:szCs w:val="22"/>
        </w:rPr>
        <w:t>Odbiorca</w:t>
      </w:r>
      <w:r>
        <w:rPr>
          <w:rFonts w:ascii="Arial" w:hAnsi="Arial" w:cs="Arial"/>
          <w:sz w:val="22"/>
          <w:szCs w:val="22"/>
        </w:rPr>
        <w:t>: Szkoła Podstawowa im. Józefa Piłsudskiego w Przytocznie; Przytoczno 25 ; 21-146 Jeziorzany</w:t>
      </w:r>
    </w:p>
    <w:p w14:paraId="155155E8" w14:textId="237BADB2" w:rsidR="003E6AC1" w:rsidRPr="00D928C9" w:rsidRDefault="003E6AC1" w:rsidP="00D83EC5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 xml:space="preserve">Wykonawca zobowiązuje się do wskazywania każdorazowo – w treści faktur VAT i/lub innych dokumentów wystawianych w związku z realizacją Umowy – numeru rachunku bankowego znajdującego się aktualnie [tj. najpóźniej na dzień wystawienia danego dokumentu] w wykazie podmiotów zarejestrowanych jako podatnicy VAT, niezarejestrowanych oraz wykreślonych i przywróconych do rejestru VAT, o którym to wykazie mowa w art. 96b ust. 1 ustawy z dnia 11.03.2004 r. o podatku od towarów i usług [Dz. U. z 2020 r., poz. 106 </w:t>
      </w:r>
      <w:proofErr w:type="spellStart"/>
      <w:r w:rsidRPr="00D928C9">
        <w:rPr>
          <w:rFonts w:ascii="Arial" w:hAnsi="Arial" w:cs="Arial"/>
          <w:sz w:val="22"/>
          <w:szCs w:val="22"/>
        </w:rPr>
        <w:t>t.j</w:t>
      </w:r>
      <w:proofErr w:type="spellEnd"/>
      <w:r w:rsidRPr="00D928C9">
        <w:rPr>
          <w:rFonts w:ascii="Arial" w:hAnsi="Arial" w:cs="Arial"/>
          <w:sz w:val="22"/>
          <w:szCs w:val="22"/>
        </w:rPr>
        <w:t>. ., dalej zwanego: „białą listą podatników VAT”]. Wykonawca zobowiązuje się ponadto do nie dokonywania zmian polegających na usunięciu [wykreśleniu] wskazanego numeru rachunku bankowego z białej listy podatników VAT – w okresie od dnia wystawienia danego dokumentu do upływu terminu płatności należności objętej danym dokumentem. Strony zgodnie ustalają, że w przypadku podania przez Wykonawcę numeru rachunku bankowego nie znajdującego się na białej liście podatników VAT, Zamawiający uprawniony będzie do wstrzymania się z zapłatą ceny objętego daną fakturą VAT a termin zapłaty tego ceny [określony w ust. 3 niniejszego paragrafu] liczony będzie od momentu podania numeru rachunku bankowego znajdującego się na białej liście podatników VAT.</w:t>
      </w:r>
    </w:p>
    <w:p w14:paraId="54CD2635" w14:textId="77777777" w:rsidR="00653108" w:rsidRPr="00D928C9" w:rsidRDefault="00653108" w:rsidP="00D928C9">
      <w:pPr>
        <w:spacing w:after="0"/>
        <w:jc w:val="center"/>
        <w:rPr>
          <w:rFonts w:ascii="Arial" w:hAnsi="Arial" w:cs="Arial"/>
          <w:b/>
          <w:bCs/>
        </w:rPr>
      </w:pPr>
    </w:p>
    <w:p w14:paraId="2D5E89E5" w14:textId="4C452F67" w:rsidR="006F33BF" w:rsidRPr="00D928C9" w:rsidRDefault="006F33BF" w:rsidP="00D928C9">
      <w:pPr>
        <w:spacing w:after="0"/>
        <w:jc w:val="center"/>
        <w:rPr>
          <w:rFonts w:ascii="Arial" w:hAnsi="Arial" w:cs="Arial"/>
        </w:rPr>
      </w:pPr>
      <w:r w:rsidRPr="00D928C9">
        <w:rPr>
          <w:rFonts w:ascii="Arial" w:hAnsi="Arial" w:cs="Arial"/>
          <w:b/>
          <w:bCs/>
        </w:rPr>
        <w:t>§</w:t>
      </w:r>
      <w:r w:rsidR="007C4D59">
        <w:rPr>
          <w:rFonts w:ascii="Arial" w:hAnsi="Arial" w:cs="Arial"/>
          <w:b/>
          <w:bCs/>
        </w:rPr>
        <w:t xml:space="preserve"> </w:t>
      </w:r>
      <w:r w:rsidRPr="00D928C9">
        <w:rPr>
          <w:rFonts w:ascii="Arial" w:hAnsi="Arial" w:cs="Arial"/>
          <w:b/>
          <w:bCs/>
        </w:rPr>
        <w:t>4</w:t>
      </w:r>
      <w:r w:rsidR="007C4D59">
        <w:rPr>
          <w:rFonts w:ascii="Arial" w:hAnsi="Arial" w:cs="Arial"/>
          <w:b/>
          <w:bCs/>
        </w:rPr>
        <w:t>.</w:t>
      </w:r>
    </w:p>
    <w:p w14:paraId="06EF0E2A" w14:textId="7DAFA827" w:rsidR="00082231" w:rsidRPr="0045627D" w:rsidRDefault="006F33BF" w:rsidP="00D83EC5">
      <w:pPr>
        <w:pStyle w:val="Akapitzlist"/>
        <w:numPr>
          <w:ilvl w:val="0"/>
          <w:numId w:val="5"/>
        </w:numPr>
        <w:tabs>
          <w:tab w:val="left" w:pos="426"/>
        </w:tabs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t xml:space="preserve">Wykonawca udziela gwarancji jakości na okres </w:t>
      </w:r>
      <w:r w:rsidR="00BC2B45">
        <w:rPr>
          <w:rFonts w:ascii="Arial" w:hAnsi="Arial" w:cs="Arial"/>
          <w:sz w:val="22"/>
          <w:szCs w:val="22"/>
        </w:rPr>
        <w:t>24</w:t>
      </w:r>
      <w:r w:rsidR="00817686">
        <w:rPr>
          <w:rFonts w:ascii="Arial" w:hAnsi="Arial" w:cs="Arial"/>
          <w:sz w:val="22"/>
          <w:szCs w:val="22"/>
        </w:rPr>
        <w:t xml:space="preserve"> </w:t>
      </w:r>
      <w:r w:rsidRPr="007C4D59">
        <w:rPr>
          <w:rFonts w:ascii="Arial" w:hAnsi="Arial" w:cs="Arial"/>
          <w:sz w:val="22"/>
          <w:szCs w:val="22"/>
        </w:rPr>
        <w:t xml:space="preserve">miesięcy od daty podpisania przez Zamawiającego protokołu zdawczo-odbiorczego </w:t>
      </w:r>
      <w:r w:rsidR="008226A4" w:rsidRPr="007C4D59">
        <w:rPr>
          <w:rFonts w:ascii="Arial" w:hAnsi="Arial" w:cs="Arial"/>
          <w:sz w:val="22"/>
          <w:szCs w:val="22"/>
        </w:rPr>
        <w:t>urządze</w:t>
      </w:r>
      <w:r w:rsidR="00817686">
        <w:rPr>
          <w:rFonts w:ascii="Arial" w:hAnsi="Arial" w:cs="Arial"/>
          <w:sz w:val="22"/>
          <w:szCs w:val="22"/>
        </w:rPr>
        <w:t>nia</w:t>
      </w:r>
      <w:r w:rsidRPr="007C4D59">
        <w:rPr>
          <w:rFonts w:ascii="Arial" w:hAnsi="Arial" w:cs="Arial"/>
          <w:sz w:val="22"/>
          <w:szCs w:val="22"/>
        </w:rPr>
        <w:t>.</w:t>
      </w:r>
    </w:p>
    <w:p w14:paraId="6C360444" w14:textId="77777777" w:rsidR="00082231" w:rsidRPr="007C4D59" w:rsidRDefault="006F33BF" w:rsidP="00D83EC5">
      <w:pPr>
        <w:pStyle w:val="Akapitzlist"/>
        <w:numPr>
          <w:ilvl w:val="0"/>
          <w:numId w:val="5"/>
        </w:numPr>
        <w:tabs>
          <w:tab w:val="left" w:pos="426"/>
        </w:tabs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t>Wykonawca w okresie gwarancji zapewni bezpłatny serwis gwarancyjny.</w:t>
      </w:r>
    </w:p>
    <w:p w14:paraId="24120529" w14:textId="77777777" w:rsidR="00082231" w:rsidRPr="007C4D59" w:rsidRDefault="006F33BF" w:rsidP="00D83EC5">
      <w:pPr>
        <w:pStyle w:val="Akapitzlist"/>
        <w:numPr>
          <w:ilvl w:val="0"/>
          <w:numId w:val="5"/>
        </w:numPr>
        <w:tabs>
          <w:tab w:val="left" w:pos="426"/>
        </w:tabs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t>Wykonawca zobowiązuje się do niezwłocznego wykonywania napraw gwarancyjnych, jednak w terminie nie dłuższym niż 5 dni od chwili zgłoszenia usterki.</w:t>
      </w:r>
    </w:p>
    <w:p w14:paraId="708D3FDD" w14:textId="77777777" w:rsidR="00082231" w:rsidRPr="007C4D59" w:rsidRDefault="006F33BF" w:rsidP="00D83EC5">
      <w:pPr>
        <w:pStyle w:val="Akapitzlist"/>
        <w:numPr>
          <w:ilvl w:val="0"/>
          <w:numId w:val="5"/>
        </w:numPr>
        <w:tabs>
          <w:tab w:val="left" w:pos="426"/>
        </w:tabs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t>Zgłaszanie przez Zamawiającego awarii (usterek) przedmiotu umowy następowało będzie w dni robocze, w formie telefonicznej, faksem bądź za pośrednictwem poczty elektronicznej.</w:t>
      </w:r>
    </w:p>
    <w:p w14:paraId="2E478777" w14:textId="77777777" w:rsidR="00082231" w:rsidRPr="007C4D59" w:rsidRDefault="006F33BF" w:rsidP="00D83EC5">
      <w:pPr>
        <w:pStyle w:val="Akapitzlist"/>
        <w:numPr>
          <w:ilvl w:val="0"/>
          <w:numId w:val="5"/>
        </w:numPr>
        <w:tabs>
          <w:tab w:val="left" w:pos="426"/>
        </w:tabs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t>W okresie gwarancji wszelkie koszty związane z usuwaniem stwierdzonych awarii (usterek), w tym obejmujące wymianę materiałów i części oraz koszt transportu przedmiotu umowy do punktu serwisowego, ponosi Wykonawca.</w:t>
      </w:r>
    </w:p>
    <w:p w14:paraId="7C2D9341" w14:textId="77777777" w:rsidR="00082231" w:rsidRPr="007C4D59" w:rsidRDefault="006F33BF" w:rsidP="00D83EC5">
      <w:pPr>
        <w:pStyle w:val="Akapitzlist"/>
        <w:numPr>
          <w:ilvl w:val="0"/>
          <w:numId w:val="5"/>
        </w:numPr>
        <w:tabs>
          <w:tab w:val="left" w:pos="426"/>
        </w:tabs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t>Okres gwarancji zostanie odpowiednio przedłużony o czas naprawy, a w przypadku wymiany części składowych lub podzespołów, okresy te zaczną biec od nowa.</w:t>
      </w:r>
    </w:p>
    <w:p w14:paraId="29C84778" w14:textId="77777777" w:rsidR="007C4D59" w:rsidRPr="007C4D59" w:rsidRDefault="006F33BF" w:rsidP="00D83EC5">
      <w:pPr>
        <w:pStyle w:val="Akapitzlist"/>
        <w:numPr>
          <w:ilvl w:val="0"/>
          <w:numId w:val="5"/>
        </w:numPr>
        <w:tabs>
          <w:tab w:val="left" w:pos="426"/>
        </w:tabs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t>Strony zgodnie postanawiają, że jeżeli w terminie obowiązywania gwarancji którykolwiek z elementów przedmiotu umowy będzie wymagał trzech napraw, Zamawiającemu będzie przysługiwało prawo żądania wymiany tego elementu na fabrycznie nowy, a Wykonawca zobowiązuje się to żądanie spełnić. Wymiana nastąpi w terminie 14 dni od daty zgłoszenia wad występujących po trzeciej naprawie.</w:t>
      </w:r>
    </w:p>
    <w:p w14:paraId="677140C2" w14:textId="3AD8C9F3" w:rsidR="00E912DC" w:rsidRPr="007C4D59" w:rsidRDefault="00E912DC" w:rsidP="00D83EC5">
      <w:pPr>
        <w:pStyle w:val="Akapitzlist"/>
        <w:numPr>
          <w:ilvl w:val="0"/>
          <w:numId w:val="5"/>
        </w:numPr>
        <w:tabs>
          <w:tab w:val="left" w:pos="426"/>
        </w:tabs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t xml:space="preserve">Zamawiający może  wykonywać prawa z gwarancji jakości na podstawie umowy. </w:t>
      </w:r>
    </w:p>
    <w:p w14:paraId="6A090509" w14:textId="77777777" w:rsidR="003E6AC1" w:rsidRPr="00D928C9" w:rsidRDefault="003E6AC1" w:rsidP="00D928C9">
      <w:pPr>
        <w:spacing w:after="0"/>
        <w:jc w:val="both"/>
        <w:rPr>
          <w:rFonts w:ascii="Arial" w:hAnsi="Arial" w:cs="Arial"/>
        </w:rPr>
      </w:pPr>
    </w:p>
    <w:p w14:paraId="383E5D47" w14:textId="71D57A56" w:rsidR="006F33BF" w:rsidRPr="00D928C9" w:rsidRDefault="006F33BF" w:rsidP="00D928C9">
      <w:pPr>
        <w:spacing w:after="0"/>
        <w:jc w:val="center"/>
        <w:rPr>
          <w:rFonts w:ascii="Arial" w:hAnsi="Arial" w:cs="Arial"/>
        </w:rPr>
      </w:pPr>
      <w:r w:rsidRPr="00D928C9">
        <w:rPr>
          <w:rFonts w:ascii="Arial" w:hAnsi="Arial" w:cs="Arial"/>
          <w:b/>
          <w:bCs/>
        </w:rPr>
        <w:t>§</w:t>
      </w:r>
      <w:r w:rsidR="007C4D59">
        <w:rPr>
          <w:rFonts w:ascii="Arial" w:hAnsi="Arial" w:cs="Arial"/>
          <w:b/>
          <w:bCs/>
        </w:rPr>
        <w:t xml:space="preserve"> </w:t>
      </w:r>
      <w:r w:rsidRPr="00D928C9">
        <w:rPr>
          <w:rFonts w:ascii="Arial" w:hAnsi="Arial" w:cs="Arial"/>
          <w:b/>
          <w:bCs/>
        </w:rPr>
        <w:t>5</w:t>
      </w:r>
      <w:r w:rsidR="007C4D59">
        <w:rPr>
          <w:rFonts w:ascii="Arial" w:hAnsi="Arial" w:cs="Arial"/>
          <w:b/>
          <w:bCs/>
        </w:rPr>
        <w:t>.</w:t>
      </w:r>
      <w:r w:rsidRPr="00D928C9">
        <w:rPr>
          <w:rFonts w:ascii="Arial" w:hAnsi="Arial" w:cs="Arial"/>
          <w:b/>
          <w:bCs/>
        </w:rPr>
        <w:t xml:space="preserve"> </w:t>
      </w:r>
    </w:p>
    <w:p w14:paraId="2CA21803" w14:textId="77777777" w:rsidR="00D45A35" w:rsidRPr="007C4D59" w:rsidRDefault="006F33BF" w:rsidP="00D83EC5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lastRenderedPageBreak/>
        <w:t>Za niewykonanie lub nienależyte wykonanie przedmiotu umowy Zamawiający zastrzega sobie prawo do naliczenia kar umownych:</w:t>
      </w:r>
    </w:p>
    <w:p w14:paraId="243C9B04" w14:textId="224FDA6B" w:rsidR="00CA683D" w:rsidRPr="007C4D59" w:rsidRDefault="006F33BF" w:rsidP="00D83EC5">
      <w:pPr>
        <w:pStyle w:val="Akapitzlist"/>
        <w:numPr>
          <w:ilvl w:val="0"/>
          <w:numId w:val="7"/>
        </w:numPr>
        <w:spacing w:after="0" w:line="276" w:lineRule="auto"/>
        <w:ind w:left="709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t xml:space="preserve">za każdy rozpoczęty dzień </w:t>
      </w:r>
      <w:r w:rsidR="00D45A35" w:rsidRPr="007C4D59">
        <w:rPr>
          <w:rFonts w:ascii="Arial" w:hAnsi="Arial" w:cs="Arial"/>
          <w:sz w:val="22"/>
          <w:szCs w:val="22"/>
        </w:rPr>
        <w:t>zwłoki</w:t>
      </w:r>
      <w:r w:rsidRPr="007C4D59">
        <w:rPr>
          <w:rFonts w:ascii="Arial" w:hAnsi="Arial" w:cs="Arial"/>
          <w:sz w:val="22"/>
          <w:szCs w:val="22"/>
        </w:rPr>
        <w:t xml:space="preserve"> w dostarczaniu przedmiotu umowy, Wykonawca zapłaci Zamawiającemu karę umowną w wysokości 0,5% wynagrodzenia brutto, o którym mowa w § 3 ust. 1</w:t>
      </w:r>
      <w:r w:rsidR="00A02EDC" w:rsidRPr="007C4D59">
        <w:rPr>
          <w:rFonts w:ascii="Arial" w:hAnsi="Arial" w:cs="Arial"/>
          <w:sz w:val="22"/>
          <w:szCs w:val="22"/>
        </w:rPr>
        <w:t>;</w:t>
      </w:r>
    </w:p>
    <w:p w14:paraId="6B63E100" w14:textId="2A17FEBC" w:rsidR="007C4D59" w:rsidRPr="0045627D" w:rsidRDefault="006F33BF" w:rsidP="00D83EC5">
      <w:pPr>
        <w:pStyle w:val="Akapitzlist"/>
        <w:numPr>
          <w:ilvl w:val="0"/>
          <w:numId w:val="7"/>
        </w:numPr>
        <w:spacing w:after="0" w:line="276" w:lineRule="auto"/>
        <w:ind w:left="709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t xml:space="preserve">za </w:t>
      </w:r>
      <w:r w:rsidR="00CA683D" w:rsidRPr="007C4D59">
        <w:rPr>
          <w:rFonts w:ascii="Arial" w:hAnsi="Arial" w:cs="Arial"/>
          <w:sz w:val="22"/>
          <w:szCs w:val="22"/>
        </w:rPr>
        <w:t>zwłokę</w:t>
      </w:r>
      <w:r w:rsidR="00C57392" w:rsidRPr="007C4D59">
        <w:rPr>
          <w:rFonts w:ascii="Arial" w:hAnsi="Arial" w:cs="Arial"/>
          <w:sz w:val="22"/>
          <w:szCs w:val="22"/>
        </w:rPr>
        <w:t xml:space="preserve"> w usunięciu</w:t>
      </w:r>
      <w:r w:rsidRPr="007C4D59">
        <w:rPr>
          <w:rFonts w:ascii="Arial" w:hAnsi="Arial" w:cs="Arial"/>
          <w:sz w:val="22"/>
          <w:szCs w:val="22"/>
        </w:rPr>
        <w:t xml:space="preserve"> wad stwierdzonych w okresie gwarancji, Wykonawca zapłaci Zamawiającemu karę umowną w wysokości 0,2% wynagrodzenia brutto, o którym mowa w § 3 ust. 1, za każdy rozpoczęty dzień </w:t>
      </w:r>
      <w:r w:rsidR="00CA683D" w:rsidRPr="007C4D59">
        <w:rPr>
          <w:rFonts w:ascii="Arial" w:hAnsi="Arial" w:cs="Arial"/>
          <w:sz w:val="22"/>
          <w:szCs w:val="22"/>
        </w:rPr>
        <w:t>zwłoki</w:t>
      </w:r>
      <w:r w:rsidRPr="007C4D59">
        <w:rPr>
          <w:rFonts w:ascii="Arial" w:hAnsi="Arial" w:cs="Arial"/>
          <w:sz w:val="22"/>
          <w:szCs w:val="22"/>
        </w:rPr>
        <w:t xml:space="preserve"> liczony od dnia wyznaczenia terminu na usunięcie wad;</w:t>
      </w:r>
    </w:p>
    <w:p w14:paraId="2E10FF6C" w14:textId="093C5A61" w:rsidR="006F33BF" w:rsidRPr="007C4D59" w:rsidRDefault="006F33BF" w:rsidP="00D83EC5">
      <w:pPr>
        <w:pStyle w:val="Akapitzlist"/>
        <w:numPr>
          <w:ilvl w:val="0"/>
          <w:numId w:val="7"/>
        </w:numPr>
        <w:spacing w:after="0" w:line="276" w:lineRule="auto"/>
        <w:ind w:left="709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t>w przypadku odstąpienia od wykonania umowy przez Zamawiającego z przyczyn leżących po stronie Wykonawcy, zobowiązuje się Wykonawcę do zapłaty Zamawiającemu kary umownej w wysokości 10% wynagrodzenia brutto, o którym mowa w § 3 ust. 1.</w:t>
      </w:r>
    </w:p>
    <w:p w14:paraId="2B3BDC17" w14:textId="77777777" w:rsidR="007C4D59" w:rsidRPr="007C4D59" w:rsidRDefault="006F33BF" w:rsidP="00D83EC5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t xml:space="preserve">Naliczone kary umowne Zamawiający ma prawo potrącić z wystawionej przez Wykonawcę faktury za </w:t>
      </w:r>
      <w:r w:rsidR="0012211A" w:rsidRPr="007C4D59">
        <w:rPr>
          <w:rFonts w:ascii="Arial" w:hAnsi="Arial" w:cs="Arial"/>
          <w:sz w:val="22"/>
          <w:szCs w:val="22"/>
        </w:rPr>
        <w:t>dostawę urządzeń</w:t>
      </w:r>
      <w:r w:rsidRPr="007C4D59">
        <w:rPr>
          <w:rFonts w:ascii="Arial" w:hAnsi="Arial" w:cs="Arial"/>
          <w:sz w:val="22"/>
          <w:szCs w:val="22"/>
        </w:rPr>
        <w:t xml:space="preserve"> albo żądać ich zapłaty od Wykonawcy. </w:t>
      </w:r>
    </w:p>
    <w:p w14:paraId="37E15C60" w14:textId="00572BE7" w:rsidR="006F33BF" w:rsidRPr="007C4D59" w:rsidRDefault="006F33BF" w:rsidP="00D83EC5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7C4D59">
        <w:rPr>
          <w:rFonts w:ascii="Arial" w:hAnsi="Arial" w:cs="Arial"/>
          <w:sz w:val="22"/>
          <w:szCs w:val="22"/>
        </w:rPr>
        <w:t>Zamawiający zastrzega możliwość dochodzenia odszkodowania przewyższającego karę umowną do pełnej wysokości szkody na zasadach ogólnych</w:t>
      </w:r>
      <w:r w:rsidRPr="007C4D59">
        <w:rPr>
          <w:rFonts w:ascii="Arial" w:hAnsi="Arial" w:cs="Arial"/>
        </w:rPr>
        <w:t>.</w:t>
      </w:r>
    </w:p>
    <w:p w14:paraId="5BA19C46" w14:textId="77777777" w:rsidR="006F33BF" w:rsidRPr="00D928C9" w:rsidRDefault="006F33BF" w:rsidP="00D928C9">
      <w:pPr>
        <w:spacing w:after="0"/>
        <w:jc w:val="both"/>
        <w:rPr>
          <w:rFonts w:ascii="Arial" w:hAnsi="Arial" w:cs="Arial"/>
        </w:rPr>
      </w:pPr>
    </w:p>
    <w:p w14:paraId="61F51B9E" w14:textId="63686C36" w:rsidR="006F33BF" w:rsidRPr="00D928C9" w:rsidRDefault="006F33BF" w:rsidP="00D928C9">
      <w:pPr>
        <w:spacing w:after="0"/>
        <w:jc w:val="center"/>
        <w:rPr>
          <w:rFonts w:ascii="Arial" w:hAnsi="Arial" w:cs="Arial"/>
        </w:rPr>
      </w:pPr>
      <w:r w:rsidRPr="00D928C9">
        <w:rPr>
          <w:rFonts w:ascii="Arial" w:hAnsi="Arial" w:cs="Arial"/>
          <w:b/>
          <w:bCs/>
        </w:rPr>
        <w:t>§ 6</w:t>
      </w:r>
      <w:r w:rsidR="007C4D59">
        <w:rPr>
          <w:rFonts w:ascii="Arial" w:hAnsi="Arial" w:cs="Arial"/>
          <w:b/>
          <w:bCs/>
        </w:rPr>
        <w:t>.</w:t>
      </w:r>
    </w:p>
    <w:p w14:paraId="133175B6" w14:textId="77777777" w:rsidR="006F33BF" w:rsidRPr="00D928C9" w:rsidRDefault="006F33BF" w:rsidP="00D928C9">
      <w:pPr>
        <w:spacing w:after="0"/>
        <w:jc w:val="both"/>
        <w:rPr>
          <w:rFonts w:ascii="Arial" w:hAnsi="Arial" w:cs="Arial"/>
        </w:rPr>
      </w:pPr>
      <w:r w:rsidRPr="00D928C9">
        <w:rPr>
          <w:rFonts w:ascii="Arial" w:hAnsi="Arial" w:cs="Arial"/>
        </w:rPr>
        <w:t>Jeżeli Zamawiający utraci środki finansowe od podmiotu współfinansującego przedmiot zamówienia z przyczyn leżących po stronie Wykonawcy, wówczas Wykonawca zapłaci Zamawiającemu odszkodowanie w wysokości utraconych przez Zamawiającego środków.</w:t>
      </w:r>
    </w:p>
    <w:p w14:paraId="423B1771" w14:textId="77777777" w:rsidR="00BE38D2" w:rsidRPr="00D928C9" w:rsidRDefault="00BE38D2" w:rsidP="00D928C9">
      <w:pPr>
        <w:spacing w:after="0"/>
        <w:jc w:val="both"/>
        <w:rPr>
          <w:rFonts w:ascii="Arial" w:hAnsi="Arial" w:cs="Arial"/>
        </w:rPr>
      </w:pPr>
    </w:p>
    <w:p w14:paraId="6B7D7D83" w14:textId="72190C84" w:rsidR="006F33BF" w:rsidRPr="00D928C9" w:rsidRDefault="006F33BF" w:rsidP="00D928C9">
      <w:pPr>
        <w:spacing w:after="0"/>
        <w:jc w:val="center"/>
        <w:rPr>
          <w:rFonts w:ascii="Arial" w:hAnsi="Arial" w:cs="Arial"/>
          <w:b/>
          <w:bCs/>
        </w:rPr>
      </w:pPr>
      <w:bookmarkStart w:id="1" w:name="_Hlk161831608"/>
      <w:r w:rsidRPr="00D928C9">
        <w:rPr>
          <w:rFonts w:ascii="Arial" w:hAnsi="Arial" w:cs="Arial"/>
          <w:b/>
          <w:bCs/>
        </w:rPr>
        <w:t>§</w:t>
      </w:r>
      <w:r w:rsidR="00BE38D2" w:rsidRPr="00D928C9">
        <w:rPr>
          <w:rFonts w:ascii="Arial" w:hAnsi="Arial" w:cs="Arial"/>
          <w:b/>
          <w:bCs/>
        </w:rPr>
        <w:t xml:space="preserve"> </w:t>
      </w:r>
      <w:r w:rsidRPr="00D928C9">
        <w:rPr>
          <w:rFonts w:ascii="Arial" w:hAnsi="Arial" w:cs="Arial"/>
          <w:b/>
          <w:bCs/>
        </w:rPr>
        <w:t>7</w:t>
      </w:r>
      <w:r w:rsidR="005C3EE1">
        <w:rPr>
          <w:rFonts w:ascii="Arial" w:hAnsi="Arial" w:cs="Arial"/>
          <w:b/>
          <w:bCs/>
        </w:rPr>
        <w:t>.</w:t>
      </w:r>
    </w:p>
    <w:bookmarkEnd w:id="1"/>
    <w:p w14:paraId="66C295EF" w14:textId="77777777" w:rsidR="00BE38D2" w:rsidRPr="00D928C9" w:rsidRDefault="00E16514" w:rsidP="00D83EC5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>Strony zgodnie ustalają, że w okresie obowiązywania Umowy oraz w okresie gwarancji jakości Wykonawca zobowiązany jest zawiadamiać Zamawiającego o każdorazowej zmianie adresu, poczty elektronicznej oraz numerów telefonów i faksów. W razie zaniedbania tego obowiązku korespondencja przesłana na ostatnio wskazany przez Wykonawcę adres, adres poczty elektronicznej lub numer faksu – będzie traktowana przez Strony jako doręczona: w przypadku poczty elektronicznej lub faksu z chwilą ich przesłania, w przypadku poczty tradycyjnej z chwilą doręczenia Wykonawcy pierwszego awiza.</w:t>
      </w:r>
    </w:p>
    <w:p w14:paraId="215F304A" w14:textId="1305F632" w:rsidR="00E16514" w:rsidRPr="00D928C9" w:rsidRDefault="00E16514" w:rsidP="00D83EC5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>Cesja wierzytelności, przysługujących Wykonawcy od Zamawiającego z tytułu Umowy, może nastąpić jedynie za uprzednią zgodą Zamawiającego, wyrażoną w formie pisemnej zastrzeżonej pod rygorem nieważności.</w:t>
      </w:r>
    </w:p>
    <w:p w14:paraId="77FA019E" w14:textId="29AF0154" w:rsidR="003C3209" w:rsidRPr="00D928C9" w:rsidRDefault="003C3209" w:rsidP="00D928C9">
      <w:pPr>
        <w:spacing w:after="0"/>
        <w:rPr>
          <w:rFonts w:ascii="Arial" w:hAnsi="Arial" w:cs="Arial"/>
        </w:rPr>
      </w:pPr>
    </w:p>
    <w:p w14:paraId="4B57D3B5" w14:textId="46020E0D" w:rsidR="00BE38D2" w:rsidRPr="00D928C9" w:rsidRDefault="00BE38D2" w:rsidP="00D928C9">
      <w:pPr>
        <w:spacing w:after="0"/>
        <w:jc w:val="center"/>
        <w:rPr>
          <w:rFonts w:ascii="Arial" w:hAnsi="Arial" w:cs="Arial"/>
          <w:b/>
          <w:bCs/>
        </w:rPr>
      </w:pPr>
      <w:r w:rsidRPr="00D928C9">
        <w:rPr>
          <w:rFonts w:ascii="Arial" w:hAnsi="Arial" w:cs="Arial"/>
          <w:b/>
          <w:bCs/>
        </w:rPr>
        <w:t>§ 8</w:t>
      </w:r>
      <w:r w:rsidR="005C3EE1">
        <w:rPr>
          <w:rFonts w:ascii="Arial" w:hAnsi="Arial" w:cs="Arial"/>
          <w:b/>
          <w:bCs/>
        </w:rPr>
        <w:t>.</w:t>
      </w:r>
    </w:p>
    <w:p w14:paraId="678BEE45" w14:textId="77777777" w:rsidR="00BE38D2" w:rsidRPr="00D928C9" w:rsidRDefault="00E16514" w:rsidP="00D83EC5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>W sprawach nieuregulowanych Umową mają zastosowanie przepisy Kodeksu cywilnego.</w:t>
      </w:r>
    </w:p>
    <w:p w14:paraId="27ED9620" w14:textId="77777777" w:rsidR="00BE38D2" w:rsidRPr="00D928C9" w:rsidRDefault="00E16514" w:rsidP="00D83EC5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 xml:space="preserve">Ewentualne spory mogące powstać w związku z Umową rozstrzygane będą przez właściwy miejscowo i rzeczowo dla Zamawiającego sąd powszechny. </w:t>
      </w:r>
    </w:p>
    <w:p w14:paraId="7DDD4C72" w14:textId="67CFBF5F" w:rsidR="00E16514" w:rsidRPr="00D928C9" w:rsidRDefault="00E16514" w:rsidP="00D83EC5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D928C9">
        <w:rPr>
          <w:rFonts w:ascii="Arial" w:hAnsi="Arial" w:cs="Arial"/>
          <w:sz w:val="22"/>
          <w:szCs w:val="22"/>
        </w:rPr>
        <w:t>Zmiany i uzupełnienia do niniejszej Umowy wymagają zachowania formy pisemnej zastrzeżonej pod rygorem nieważności.</w:t>
      </w:r>
    </w:p>
    <w:p w14:paraId="2851015C" w14:textId="77777777" w:rsidR="006F33BF" w:rsidRPr="00D928C9" w:rsidRDefault="006F33BF" w:rsidP="00D928C9">
      <w:pPr>
        <w:spacing w:after="0"/>
        <w:jc w:val="both"/>
        <w:rPr>
          <w:rFonts w:ascii="Arial" w:hAnsi="Arial" w:cs="Arial"/>
        </w:rPr>
      </w:pPr>
    </w:p>
    <w:p w14:paraId="73893ECF" w14:textId="77777777" w:rsidR="00653108" w:rsidRPr="00D928C9" w:rsidRDefault="00653108" w:rsidP="00D928C9">
      <w:pPr>
        <w:spacing w:after="0"/>
        <w:jc w:val="center"/>
        <w:rPr>
          <w:rFonts w:ascii="Arial" w:hAnsi="Arial" w:cs="Arial"/>
          <w:b/>
          <w:bCs/>
        </w:rPr>
      </w:pPr>
    </w:p>
    <w:p w14:paraId="46ADF94B" w14:textId="400C0E97" w:rsidR="006F33BF" w:rsidRPr="00D928C9" w:rsidRDefault="002E4178" w:rsidP="00D928C9">
      <w:pPr>
        <w:spacing w:after="0"/>
        <w:jc w:val="center"/>
        <w:rPr>
          <w:rFonts w:ascii="Arial" w:hAnsi="Arial" w:cs="Arial"/>
        </w:rPr>
      </w:pPr>
      <w:r w:rsidRPr="00D928C9">
        <w:rPr>
          <w:rFonts w:ascii="Arial" w:hAnsi="Arial" w:cs="Arial"/>
          <w:b/>
          <w:bCs/>
        </w:rPr>
        <w:t>§</w:t>
      </w:r>
      <w:r w:rsidR="00ED3202">
        <w:rPr>
          <w:rFonts w:ascii="Arial" w:hAnsi="Arial" w:cs="Arial"/>
          <w:b/>
          <w:bCs/>
        </w:rPr>
        <w:t xml:space="preserve"> </w:t>
      </w:r>
      <w:r w:rsidRPr="00D928C9">
        <w:rPr>
          <w:rFonts w:ascii="Arial" w:hAnsi="Arial" w:cs="Arial"/>
          <w:b/>
          <w:bCs/>
        </w:rPr>
        <w:t>9</w:t>
      </w:r>
      <w:r w:rsidR="00ED3202">
        <w:rPr>
          <w:rFonts w:ascii="Arial" w:hAnsi="Arial" w:cs="Arial"/>
          <w:b/>
          <w:bCs/>
        </w:rPr>
        <w:t>.</w:t>
      </w:r>
    </w:p>
    <w:p w14:paraId="22117B6D" w14:textId="77777777" w:rsidR="00ED3202" w:rsidRPr="00ED3202" w:rsidRDefault="006F33BF" w:rsidP="00D83EC5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2"/>
          <w:szCs w:val="22"/>
        </w:rPr>
      </w:pPr>
      <w:r w:rsidRPr="00ED3202">
        <w:rPr>
          <w:rFonts w:ascii="Arial" w:hAnsi="Arial" w:cs="Arial"/>
          <w:sz w:val="22"/>
          <w:szCs w:val="22"/>
        </w:rPr>
        <w:t>Integralną częścią umowy są:</w:t>
      </w:r>
    </w:p>
    <w:p w14:paraId="3C44CBFF" w14:textId="3652B76D" w:rsidR="00ED3202" w:rsidRPr="00ED3202" w:rsidRDefault="006F33BF" w:rsidP="00D83EC5">
      <w:pPr>
        <w:pStyle w:val="Akapitzlist"/>
        <w:numPr>
          <w:ilvl w:val="0"/>
          <w:numId w:val="1"/>
        </w:numPr>
        <w:spacing w:after="0"/>
        <w:ind w:left="993"/>
        <w:rPr>
          <w:rFonts w:ascii="Arial" w:hAnsi="Arial" w:cs="Arial"/>
          <w:sz w:val="22"/>
          <w:szCs w:val="22"/>
        </w:rPr>
      </w:pPr>
      <w:r w:rsidRPr="00ED3202">
        <w:rPr>
          <w:rFonts w:ascii="Arial" w:hAnsi="Arial" w:cs="Arial"/>
          <w:sz w:val="22"/>
          <w:szCs w:val="22"/>
        </w:rPr>
        <w:t>Załącznik nr 1</w:t>
      </w:r>
      <w:r w:rsidR="00653108" w:rsidRPr="00ED3202">
        <w:rPr>
          <w:rFonts w:ascii="Arial" w:hAnsi="Arial" w:cs="Arial"/>
          <w:sz w:val="22"/>
          <w:szCs w:val="22"/>
        </w:rPr>
        <w:t>- Zapytanie ofertowe</w:t>
      </w:r>
      <w:r w:rsidR="00ED3202" w:rsidRPr="00ED3202">
        <w:rPr>
          <w:rFonts w:ascii="Arial" w:hAnsi="Arial" w:cs="Arial"/>
          <w:sz w:val="22"/>
          <w:szCs w:val="22"/>
        </w:rPr>
        <w:t>,</w:t>
      </w:r>
    </w:p>
    <w:p w14:paraId="5047720D" w14:textId="07C1BEC4" w:rsidR="006F33BF" w:rsidRPr="00ED3202" w:rsidRDefault="00653108" w:rsidP="00D83EC5">
      <w:pPr>
        <w:pStyle w:val="Akapitzlist"/>
        <w:numPr>
          <w:ilvl w:val="0"/>
          <w:numId w:val="1"/>
        </w:numPr>
        <w:spacing w:after="0"/>
        <w:ind w:left="993"/>
        <w:rPr>
          <w:rFonts w:ascii="Arial" w:hAnsi="Arial" w:cs="Arial"/>
          <w:sz w:val="22"/>
          <w:szCs w:val="22"/>
        </w:rPr>
      </w:pPr>
      <w:r w:rsidRPr="00ED3202">
        <w:rPr>
          <w:rFonts w:ascii="Arial" w:hAnsi="Arial" w:cs="Arial"/>
          <w:sz w:val="22"/>
          <w:szCs w:val="22"/>
        </w:rPr>
        <w:t>Z</w:t>
      </w:r>
      <w:r w:rsidR="006F33BF" w:rsidRPr="00ED3202">
        <w:rPr>
          <w:rFonts w:ascii="Arial" w:hAnsi="Arial" w:cs="Arial"/>
          <w:sz w:val="22"/>
          <w:szCs w:val="22"/>
        </w:rPr>
        <w:t>ałącznik nr 2</w:t>
      </w:r>
      <w:r w:rsidRPr="00ED3202">
        <w:rPr>
          <w:rFonts w:ascii="Arial" w:hAnsi="Arial" w:cs="Arial"/>
          <w:sz w:val="22"/>
          <w:szCs w:val="22"/>
        </w:rPr>
        <w:t xml:space="preserve"> - Oferta Wykonawcy</w:t>
      </w:r>
      <w:r w:rsidR="00ED3202" w:rsidRPr="00ED3202">
        <w:rPr>
          <w:rFonts w:ascii="Arial" w:hAnsi="Arial" w:cs="Arial"/>
          <w:sz w:val="22"/>
          <w:szCs w:val="22"/>
        </w:rPr>
        <w:t>.</w:t>
      </w:r>
    </w:p>
    <w:p w14:paraId="780718BB" w14:textId="422E5758" w:rsidR="006F33BF" w:rsidRPr="00ED3202" w:rsidRDefault="006F33BF" w:rsidP="00D83EC5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2"/>
          <w:szCs w:val="22"/>
        </w:rPr>
      </w:pPr>
      <w:r w:rsidRPr="00ED3202">
        <w:rPr>
          <w:rFonts w:ascii="Arial" w:hAnsi="Arial" w:cs="Arial"/>
          <w:sz w:val="22"/>
          <w:szCs w:val="22"/>
        </w:rPr>
        <w:lastRenderedPageBreak/>
        <w:t>Umowę sporządzono w dwóch jednobrzmiących egzemplarzach, po jednym dla każdej ze stron.</w:t>
      </w:r>
    </w:p>
    <w:p w14:paraId="434CB06D" w14:textId="77777777" w:rsidR="006F33BF" w:rsidRPr="00D928C9" w:rsidRDefault="006F33BF" w:rsidP="00D928C9">
      <w:pPr>
        <w:spacing w:after="0"/>
        <w:jc w:val="both"/>
        <w:rPr>
          <w:rFonts w:ascii="Arial" w:hAnsi="Arial" w:cs="Arial"/>
        </w:rPr>
      </w:pPr>
    </w:p>
    <w:p w14:paraId="70190E0D" w14:textId="77777777" w:rsidR="006F33BF" w:rsidRPr="00D928C9" w:rsidRDefault="006F33BF" w:rsidP="00D928C9">
      <w:pPr>
        <w:tabs>
          <w:tab w:val="left" w:pos="-993"/>
        </w:tabs>
        <w:spacing w:after="0"/>
        <w:jc w:val="both"/>
        <w:rPr>
          <w:rFonts w:ascii="Arial" w:hAnsi="Arial" w:cs="Arial"/>
        </w:rPr>
      </w:pPr>
    </w:p>
    <w:p w14:paraId="0C3CFB5E" w14:textId="2EA6EF0B" w:rsidR="006F33BF" w:rsidRPr="00D928C9" w:rsidRDefault="006F33BF" w:rsidP="00D928C9">
      <w:pPr>
        <w:pStyle w:val="WW-Normal"/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2D40C7" w14:textId="77777777" w:rsidR="004D4BAB" w:rsidRPr="00D928C9" w:rsidRDefault="004D4BAB" w:rsidP="00D928C9">
      <w:pPr>
        <w:pStyle w:val="WW-Normal"/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83F554" w14:textId="77777777" w:rsidR="006F33BF" w:rsidRPr="00D928C9" w:rsidRDefault="006F33BF" w:rsidP="00D928C9">
      <w:pPr>
        <w:spacing w:after="0"/>
        <w:ind w:firstLine="708"/>
        <w:rPr>
          <w:rFonts w:ascii="Arial" w:hAnsi="Arial" w:cs="Arial"/>
        </w:rPr>
      </w:pPr>
      <w:r w:rsidRPr="00D928C9">
        <w:rPr>
          <w:rFonts w:ascii="Arial" w:hAnsi="Arial" w:cs="Arial"/>
        </w:rPr>
        <w:t xml:space="preserve">Zamawiający </w:t>
      </w:r>
      <w:r w:rsidRPr="00D928C9">
        <w:rPr>
          <w:rFonts w:ascii="Arial" w:hAnsi="Arial" w:cs="Arial"/>
        </w:rPr>
        <w:tab/>
      </w:r>
      <w:r w:rsidRPr="00D928C9">
        <w:rPr>
          <w:rFonts w:ascii="Arial" w:hAnsi="Arial" w:cs="Arial"/>
        </w:rPr>
        <w:tab/>
      </w:r>
      <w:r w:rsidRPr="00D928C9">
        <w:rPr>
          <w:rFonts w:ascii="Arial" w:hAnsi="Arial" w:cs="Arial"/>
        </w:rPr>
        <w:tab/>
      </w:r>
      <w:r w:rsidRPr="00D928C9">
        <w:rPr>
          <w:rFonts w:ascii="Arial" w:hAnsi="Arial" w:cs="Arial"/>
        </w:rPr>
        <w:tab/>
      </w:r>
      <w:r w:rsidRPr="00D928C9">
        <w:rPr>
          <w:rFonts w:ascii="Arial" w:hAnsi="Arial" w:cs="Arial"/>
        </w:rPr>
        <w:tab/>
      </w:r>
      <w:r w:rsidRPr="00D928C9">
        <w:rPr>
          <w:rFonts w:ascii="Arial" w:hAnsi="Arial" w:cs="Arial"/>
        </w:rPr>
        <w:tab/>
        <w:t xml:space="preserve">                         Wykonawca</w:t>
      </w:r>
    </w:p>
    <w:p w14:paraId="5367697C" w14:textId="77777777" w:rsidR="006F33BF" w:rsidRPr="00D928C9" w:rsidRDefault="006F33BF" w:rsidP="00D928C9">
      <w:pPr>
        <w:spacing w:after="0"/>
        <w:rPr>
          <w:rFonts w:ascii="Arial" w:hAnsi="Arial" w:cs="Arial"/>
          <w:b/>
        </w:rPr>
      </w:pPr>
    </w:p>
    <w:p w14:paraId="4146AF4F" w14:textId="77777777" w:rsidR="006F33BF" w:rsidRPr="00D928C9" w:rsidRDefault="006F33BF" w:rsidP="00D928C9">
      <w:pPr>
        <w:spacing w:after="0"/>
        <w:rPr>
          <w:rFonts w:ascii="Arial" w:hAnsi="Arial" w:cs="Arial"/>
          <w:b/>
        </w:rPr>
      </w:pPr>
    </w:p>
    <w:p w14:paraId="4FC04DCE" w14:textId="77777777" w:rsidR="006F33BF" w:rsidRPr="00D928C9" w:rsidRDefault="006F33BF" w:rsidP="00D928C9">
      <w:pPr>
        <w:spacing w:after="0"/>
        <w:rPr>
          <w:rFonts w:ascii="Arial" w:hAnsi="Arial" w:cs="Arial"/>
          <w:b/>
        </w:rPr>
      </w:pPr>
    </w:p>
    <w:p w14:paraId="1F75A517" w14:textId="0A113B4B" w:rsidR="006F33BF" w:rsidRPr="00D928C9" w:rsidRDefault="006F33BF" w:rsidP="00D928C9">
      <w:pPr>
        <w:spacing w:after="0"/>
        <w:rPr>
          <w:rFonts w:ascii="Arial" w:hAnsi="Arial" w:cs="Arial"/>
          <w:b/>
        </w:rPr>
      </w:pPr>
      <w:r w:rsidRPr="00D928C9">
        <w:rPr>
          <w:rFonts w:ascii="Arial" w:hAnsi="Arial" w:cs="Arial"/>
          <w:b/>
        </w:rPr>
        <w:t>……………………</w:t>
      </w:r>
      <w:r w:rsidR="00653108" w:rsidRPr="00D928C9">
        <w:rPr>
          <w:rFonts w:ascii="Arial" w:hAnsi="Arial" w:cs="Arial"/>
          <w:b/>
        </w:rPr>
        <w:t>…</w:t>
      </w:r>
      <w:r w:rsidRPr="00D928C9">
        <w:rPr>
          <w:rFonts w:ascii="Arial" w:hAnsi="Arial" w:cs="Arial"/>
          <w:b/>
        </w:rPr>
        <w:t>…</w:t>
      </w:r>
      <w:r w:rsidR="00653108" w:rsidRPr="00D928C9">
        <w:rPr>
          <w:rFonts w:ascii="Arial" w:hAnsi="Arial" w:cs="Arial"/>
          <w:b/>
        </w:rPr>
        <w:t xml:space="preserve">                                                                        </w:t>
      </w:r>
      <w:r w:rsidRPr="00D928C9">
        <w:rPr>
          <w:rFonts w:ascii="Arial" w:hAnsi="Arial" w:cs="Arial"/>
          <w:b/>
        </w:rPr>
        <w:t>…………</w:t>
      </w:r>
      <w:r w:rsidR="00653108" w:rsidRPr="00D928C9">
        <w:rPr>
          <w:rFonts w:ascii="Arial" w:hAnsi="Arial" w:cs="Arial"/>
          <w:b/>
        </w:rPr>
        <w:t>…………….</w:t>
      </w:r>
    </w:p>
    <w:p w14:paraId="7F4B213E" w14:textId="77777777" w:rsidR="006F33BF" w:rsidRPr="00D928C9" w:rsidRDefault="006F33BF" w:rsidP="00D928C9">
      <w:pPr>
        <w:spacing w:after="0"/>
        <w:rPr>
          <w:rFonts w:ascii="Arial" w:hAnsi="Arial" w:cs="Arial"/>
          <w:b/>
        </w:rPr>
      </w:pPr>
    </w:p>
    <w:p w14:paraId="00474914" w14:textId="77777777" w:rsidR="006F33BF" w:rsidRPr="00D928C9" w:rsidRDefault="006F33BF" w:rsidP="00D928C9">
      <w:pPr>
        <w:spacing w:after="0"/>
        <w:rPr>
          <w:rFonts w:ascii="Arial" w:hAnsi="Arial" w:cs="Arial"/>
          <w:b/>
        </w:rPr>
      </w:pPr>
    </w:p>
    <w:p w14:paraId="49CB39FD" w14:textId="441AEC95" w:rsidR="006F33BF" w:rsidRPr="00D928C9" w:rsidRDefault="006F33BF" w:rsidP="00D928C9">
      <w:pPr>
        <w:spacing w:after="0"/>
        <w:rPr>
          <w:rFonts w:ascii="Arial" w:hAnsi="Arial" w:cs="Arial"/>
          <w:b/>
        </w:rPr>
      </w:pPr>
    </w:p>
    <w:p w14:paraId="57F2E53F" w14:textId="1C5188EA" w:rsidR="004D4BAB" w:rsidRPr="00D928C9" w:rsidRDefault="004D4BAB" w:rsidP="00D928C9">
      <w:pPr>
        <w:spacing w:after="0"/>
        <w:rPr>
          <w:rFonts w:ascii="Arial" w:hAnsi="Arial" w:cs="Arial"/>
          <w:b/>
        </w:rPr>
      </w:pPr>
    </w:p>
    <w:p w14:paraId="7EFE497A" w14:textId="77777777" w:rsidR="004D4BAB" w:rsidRPr="00D928C9" w:rsidRDefault="004D4BAB" w:rsidP="00D928C9">
      <w:pPr>
        <w:spacing w:after="0"/>
        <w:rPr>
          <w:rFonts w:ascii="Arial" w:hAnsi="Arial" w:cs="Arial"/>
          <w:b/>
        </w:rPr>
      </w:pPr>
    </w:p>
    <w:p w14:paraId="147C81D2" w14:textId="77777777" w:rsidR="006F33BF" w:rsidRPr="00D928C9" w:rsidRDefault="006F33BF" w:rsidP="00D928C9">
      <w:pPr>
        <w:spacing w:after="0"/>
        <w:rPr>
          <w:rFonts w:ascii="Arial" w:hAnsi="Arial" w:cs="Arial"/>
          <w:b/>
        </w:rPr>
      </w:pPr>
    </w:p>
    <w:p w14:paraId="078D0E2A" w14:textId="77777777" w:rsidR="006F33BF" w:rsidRPr="00D928C9" w:rsidRDefault="006F33BF" w:rsidP="00D928C9">
      <w:pPr>
        <w:spacing w:after="0"/>
        <w:rPr>
          <w:rFonts w:ascii="Arial" w:hAnsi="Arial" w:cs="Arial"/>
          <w:b/>
        </w:rPr>
      </w:pPr>
      <w:r w:rsidRPr="00D928C9">
        <w:rPr>
          <w:rFonts w:ascii="Arial" w:hAnsi="Arial" w:cs="Arial"/>
          <w:b/>
        </w:rPr>
        <w:t>…………………………………</w:t>
      </w:r>
    </w:p>
    <w:p w14:paraId="49650F90" w14:textId="77777777" w:rsidR="006F33BF" w:rsidRPr="00D928C9" w:rsidRDefault="006F33BF" w:rsidP="00D928C9">
      <w:pPr>
        <w:spacing w:after="0"/>
        <w:rPr>
          <w:rFonts w:ascii="Arial" w:hAnsi="Arial" w:cs="Arial"/>
        </w:rPr>
      </w:pPr>
      <w:r w:rsidRPr="00D928C9">
        <w:rPr>
          <w:rFonts w:ascii="Arial" w:hAnsi="Arial" w:cs="Arial"/>
        </w:rPr>
        <w:t xml:space="preserve">              Kontrasygnata</w:t>
      </w:r>
    </w:p>
    <w:p w14:paraId="4512EAE4" w14:textId="77777777" w:rsidR="006F33BF" w:rsidRPr="00D928C9" w:rsidRDefault="006F33BF" w:rsidP="00D928C9">
      <w:pPr>
        <w:tabs>
          <w:tab w:val="left" w:pos="-993"/>
        </w:tabs>
        <w:spacing w:after="0"/>
        <w:jc w:val="both"/>
        <w:rPr>
          <w:rFonts w:ascii="Arial" w:hAnsi="Arial" w:cs="Arial"/>
        </w:rPr>
      </w:pPr>
    </w:p>
    <w:p w14:paraId="01CA1608" w14:textId="77777777" w:rsidR="006F33BF" w:rsidRPr="00D928C9" w:rsidRDefault="006F33BF" w:rsidP="00D928C9">
      <w:pPr>
        <w:tabs>
          <w:tab w:val="left" w:pos="-993"/>
        </w:tabs>
        <w:spacing w:after="0"/>
        <w:jc w:val="both"/>
        <w:rPr>
          <w:rFonts w:ascii="Arial" w:hAnsi="Arial" w:cs="Arial"/>
        </w:rPr>
      </w:pPr>
    </w:p>
    <w:p w14:paraId="40BBE548" w14:textId="77777777" w:rsidR="006F33BF" w:rsidRPr="00D928C9" w:rsidRDefault="006F33BF" w:rsidP="00D928C9">
      <w:pPr>
        <w:pStyle w:val="Akapitzlist"/>
        <w:tabs>
          <w:tab w:val="left" w:pos="-993"/>
        </w:tabs>
        <w:spacing w:line="276" w:lineRule="auto"/>
        <w:ind w:left="1146"/>
        <w:rPr>
          <w:rFonts w:ascii="Arial" w:hAnsi="Arial" w:cs="Arial"/>
          <w:sz w:val="22"/>
          <w:szCs w:val="22"/>
        </w:rPr>
      </w:pPr>
    </w:p>
    <w:p w14:paraId="0357D3BA" w14:textId="77777777" w:rsidR="006F33BF" w:rsidRPr="00D928C9" w:rsidRDefault="006F33BF" w:rsidP="00D928C9">
      <w:pPr>
        <w:spacing w:after="0"/>
        <w:rPr>
          <w:rFonts w:ascii="Arial" w:hAnsi="Arial" w:cs="Arial"/>
        </w:rPr>
      </w:pPr>
    </w:p>
    <w:p w14:paraId="5B624582" w14:textId="77777777" w:rsidR="006F33BF" w:rsidRPr="00D928C9" w:rsidRDefault="006F33BF" w:rsidP="00D928C9">
      <w:pPr>
        <w:spacing w:after="0"/>
        <w:rPr>
          <w:rFonts w:ascii="Arial" w:hAnsi="Arial" w:cs="Arial"/>
        </w:rPr>
      </w:pPr>
    </w:p>
    <w:p w14:paraId="64117C3E" w14:textId="77777777" w:rsidR="006F33BF" w:rsidRPr="00D928C9" w:rsidRDefault="006F33BF" w:rsidP="00D928C9">
      <w:pPr>
        <w:spacing w:after="0"/>
        <w:rPr>
          <w:rFonts w:ascii="Arial" w:hAnsi="Arial" w:cs="Arial"/>
        </w:rPr>
      </w:pPr>
    </w:p>
    <w:p w14:paraId="0DD84592" w14:textId="77777777" w:rsidR="006F33BF" w:rsidRPr="00D928C9" w:rsidRDefault="006F33BF" w:rsidP="00D928C9">
      <w:pPr>
        <w:spacing w:after="0"/>
        <w:rPr>
          <w:rFonts w:ascii="Arial" w:hAnsi="Arial" w:cs="Arial"/>
        </w:rPr>
      </w:pPr>
    </w:p>
    <w:p w14:paraId="3CF1ACDC" w14:textId="77777777" w:rsidR="006F33BF" w:rsidRPr="00D928C9" w:rsidRDefault="006F33BF" w:rsidP="00D928C9">
      <w:pPr>
        <w:spacing w:after="0"/>
        <w:rPr>
          <w:rFonts w:ascii="Arial" w:hAnsi="Arial" w:cs="Arial"/>
        </w:rPr>
      </w:pPr>
    </w:p>
    <w:p w14:paraId="1E813DF4" w14:textId="77777777" w:rsidR="006F33BF" w:rsidRPr="00D928C9" w:rsidRDefault="006F33BF" w:rsidP="00D928C9">
      <w:pPr>
        <w:spacing w:after="0"/>
        <w:rPr>
          <w:rFonts w:ascii="Arial" w:hAnsi="Arial" w:cs="Arial"/>
        </w:rPr>
      </w:pPr>
    </w:p>
    <w:p w14:paraId="5F327ECC" w14:textId="77777777" w:rsidR="006F33BF" w:rsidRPr="00D928C9" w:rsidRDefault="006F33BF" w:rsidP="00D928C9">
      <w:pPr>
        <w:spacing w:after="0"/>
        <w:rPr>
          <w:rFonts w:ascii="Arial" w:hAnsi="Arial" w:cs="Arial"/>
        </w:rPr>
      </w:pPr>
    </w:p>
    <w:p w14:paraId="2EDAC926" w14:textId="77777777" w:rsidR="004F2EFB" w:rsidRPr="00D928C9" w:rsidRDefault="004F2EFB" w:rsidP="00D928C9">
      <w:pPr>
        <w:jc w:val="right"/>
        <w:rPr>
          <w:rFonts w:ascii="Arial" w:hAnsi="Arial" w:cs="Arial"/>
        </w:rPr>
      </w:pPr>
    </w:p>
    <w:sectPr w:rsidR="004F2EFB" w:rsidRPr="00D928C9" w:rsidSect="004A43DF">
      <w:headerReference w:type="default" r:id="rId8"/>
      <w:footerReference w:type="default" r:id="rId9"/>
      <w:pgSz w:w="11906" w:h="16838"/>
      <w:pgMar w:top="1417" w:right="1417" w:bottom="709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1EB65" w14:textId="77777777" w:rsidR="00AF5693" w:rsidRDefault="00AF5693" w:rsidP="003078F9">
      <w:pPr>
        <w:spacing w:after="0" w:line="240" w:lineRule="auto"/>
      </w:pPr>
      <w:r>
        <w:separator/>
      </w:r>
    </w:p>
  </w:endnote>
  <w:endnote w:type="continuationSeparator" w:id="0">
    <w:p w14:paraId="030F8580" w14:textId="77777777" w:rsidR="00AF5693" w:rsidRDefault="00AF5693" w:rsidP="0030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912772"/>
      <w:docPartObj>
        <w:docPartGallery w:val="Page Numbers (Bottom of Page)"/>
        <w:docPartUnique/>
      </w:docPartObj>
    </w:sdtPr>
    <w:sdtEndPr/>
    <w:sdtContent>
      <w:sdt>
        <w:sdtPr>
          <w:id w:val="-62641021"/>
          <w:docPartObj>
            <w:docPartGallery w:val="Page Numbers (Top of Page)"/>
            <w:docPartUnique/>
          </w:docPartObj>
        </w:sdtPr>
        <w:sdtEndPr/>
        <w:sdtContent>
          <w:p w14:paraId="6162AC06" w14:textId="44BBDA54" w:rsidR="00566ACA" w:rsidRDefault="004F2EFB" w:rsidP="00D928C9">
            <w:pPr>
              <w:keepNext/>
              <w:tabs>
                <w:tab w:val="left" w:pos="1134"/>
              </w:tabs>
              <w:ind w:firstLine="708"/>
              <w:outlineLvl w:val="1"/>
            </w:pPr>
            <w:r w:rsidRPr="00711BEA">
              <w:rPr>
                <w:lang w:val="en-US"/>
              </w:rPr>
              <w:t xml:space="preserve"> </w:t>
            </w:r>
          </w:p>
        </w:sdtContent>
      </w:sdt>
    </w:sdtContent>
  </w:sdt>
  <w:p w14:paraId="21E984FA" w14:textId="77777777" w:rsidR="00566ACA" w:rsidRDefault="00566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2F174" w14:textId="77777777" w:rsidR="00AF5693" w:rsidRDefault="00AF5693" w:rsidP="003078F9">
      <w:pPr>
        <w:spacing w:after="0" w:line="240" w:lineRule="auto"/>
      </w:pPr>
      <w:r>
        <w:separator/>
      </w:r>
    </w:p>
  </w:footnote>
  <w:footnote w:type="continuationSeparator" w:id="0">
    <w:p w14:paraId="4F2E0E85" w14:textId="77777777" w:rsidR="00AF5693" w:rsidRDefault="00AF5693" w:rsidP="0030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D14C" w14:textId="227D4F68" w:rsidR="00A73FA3" w:rsidRDefault="00A73FA3">
    <w:pPr>
      <w:pStyle w:val="Nagwek"/>
    </w:pPr>
    <w:r>
      <w:rPr>
        <w:noProof/>
      </w:rPr>
      <w:drawing>
        <wp:inline distT="0" distB="0" distL="0" distR="0" wp14:anchorId="62A65615" wp14:editId="6158B0A3">
          <wp:extent cx="5771515" cy="542925"/>
          <wp:effectExtent l="0" t="0" r="635" b="9525"/>
          <wp:docPr id="20408927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D"/>
    <w:multiLevelType w:val="multilevel"/>
    <w:tmpl w:val="59CAF756"/>
    <w:name w:val="WW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4E"/>
    <w:multiLevelType w:val="multilevel"/>
    <w:tmpl w:val="0000004E"/>
    <w:name w:val="WW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F"/>
    <w:multiLevelType w:val="multilevel"/>
    <w:tmpl w:val="0000004F"/>
    <w:name w:val="WWNum79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50"/>
    <w:multiLevelType w:val="multilevel"/>
    <w:tmpl w:val="00000050"/>
    <w:name w:val="WW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244F3D"/>
    <w:multiLevelType w:val="hybridMultilevel"/>
    <w:tmpl w:val="5E984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707A"/>
    <w:multiLevelType w:val="multilevel"/>
    <w:tmpl w:val="849CE198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113A88"/>
    <w:multiLevelType w:val="hybridMultilevel"/>
    <w:tmpl w:val="46708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301BD"/>
    <w:multiLevelType w:val="hybridMultilevel"/>
    <w:tmpl w:val="AB44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076BD"/>
    <w:multiLevelType w:val="hybridMultilevel"/>
    <w:tmpl w:val="ECE8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D7F03"/>
    <w:multiLevelType w:val="hybridMultilevel"/>
    <w:tmpl w:val="ED24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E3388"/>
    <w:multiLevelType w:val="hybridMultilevel"/>
    <w:tmpl w:val="E1F8A7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249"/>
    <w:multiLevelType w:val="hybridMultilevel"/>
    <w:tmpl w:val="AA284ED8"/>
    <w:lvl w:ilvl="0" w:tplc="082AB4D8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30E0"/>
    <w:multiLevelType w:val="hybridMultilevel"/>
    <w:tmpl w:val="9E0A7202"/>
    <w:lvl w:ilvl="0" w:tplc="13D8A2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32A44"/>
    <w:multiLevelType w:val="hybridMultilevel"/>
    <w:tmpl w:val="7A8603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B048E7"/>
    <w:multiLevelType w:val="hybridMultilevel"/>
    <w:tmpl w:val="375C4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66DD4"/>
    <w:multiLevelType w:val="hybridMultilevel"/>
    <w:tmpl w:val="29062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4"/>
  </w:num>
  <w:num w:numId="5">
    <w:abstractNumId w:val="9"/>
  </w:num>
  <w:num w:numId="6">
    <w:abstractNumId w:val="15"/>
  </w:num>
  <w:num w:numId="7">
    <w:abstractNumId w:val="13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BD"/>
    <w:rsid w:val="00031303"/>
    <w:rsid w:val="00031530"/>
    <w:rsid w:val="00045A2A"/>
    <w:rsid w:val="000545BD"/>
    <w:rsid w:val="00057D83"/>
    <w:rsid w:val="00082231"/>
    <w:rsid w:val="000B6325"/>
    <w:rsid w:val="000C7E7B"/>
    <w:rsid w:val="000E240D"/>
    <w:rsid w:val="001154C3"/>
    <w:rsid w:val="0012211A"/>
    <w:rsid w:val="0012559A"/>
    <w:rsid w:val="00166AA1"/>
    <w:rsid w:val="001708F4"/>
    <w:rsid w:val="001732F9"/>
    <w:rsid w:val="00175245"/>
    <w:rsid w:val="001879F6"/>
    <w:rsid w:val="001A32A5"/>
    <w:rsid w:val="001C2193"/>
    <w:rsid w:val="001C2D8A"/>
    <w:rsid w:val="002024A9"/>
    <w:rsid w:val="00204C06"/>
    <w:rsid w:val="0023210B"/>
    <w:rsid w:val="002518E3"/>
    <w:rsid w:val="00256103"/>
    <w:rsid w:val="0028689E"/>
    <w:rsid w:val="00291983"/>
    <w:rsid w:val="0029507F"/>
    <w:rsid w:val="00297C38"/>
    <w:rsid w:val="002A2F54"/>
    <w:rsid w:val="002A31F3"/>
    <w:rsid w:val="002C35E1"/>
    <w:rsid w:val="002E4178"/>
    <w:rsid w:val="002E7900"/>
    <w:rsid w:val="00303458"/>
    <w:rsid w:val="00306ADB"/>
    <w:rsid w:val="003078F9"/>
    <w:rsid w:val="0032745F"/>
    <w:rsid w:val="003317AE"/>
    <w:rsid w:val="00335600"/>
    <w:rsid w:val="00340B49"/>
    <w:rsid w:val="003761FE"/>
    <w:rsid w:val="00396181"/>
    <w:rsid w:val="00396479"/>
    <w:rsid w:val="003B34FE"/>
    <w:rsid w:val="003C3209"/>
    <w:rsid w:val="003D13A8"/>
    <w:rsid w:val="003E012C"/>
    <w:rsid w:val="003E6AC1"/>
    <w:rsid w:val="004219A2"/>
    <w:rsid w:val="004340FC"/>
    <w:rsid w:val="0045071F"/>
    <w:rsid w:val="0045627D"/>
    <w:rsid w:val="0046634F"/>
    <w:rsid w:val="00487F85"/>
    <w:rsid w:val="004A26D0"/>
    <w:rsid w:val="004A43DF"/>
    <w:rsid w:val="004A65C1"/>
    <w:rsid w:val="004B0B23"/>
    <w:rsid w:val="004C263F"/>
    <w:rsid w:val="004C4479"/>
    <w:rsid w:val="004D4BAB"/>
    <w:rsid w:val="004E29D4"/>
    <w:rsid w:val="004E665D"/>
    <w:rsid w:val="004F2EFB"/>
    <w:rsid w:val="0052510A"/>
    <w:rsid w:val="00566ACA"/>
    <w:rsid w:val="00573FFF"/>
    <w:rsid w:val="00581188"/>
    <w:rsid w:val="005A4F2A"/>
    <w:rsid w:val="005A69C8"/>
    <w:rsid w:val="005B6D15"/>
    <w:rsid w:val="005B75F8"/>
    <w:rsid w:val="005B7F73"/>
    <w:rsid w:val="005C2F50"/>
    <w:rsid w:val="005C3EE1"/>
    <w:rsid w:val="005C44AD"/>
    <w:rsid w:val="005C557D"/>
    <w:rsid w:val="005E7164"/>
    <w:rsid w:val="006139ED"/>
    <w:rsid w:val="0061582D"/>
    <w:rsid w:val="006230FF"/>
    <w:rsid w:val="006322B2"/>
    <w:rsid w:val="00653108"/>
    <w:rsid w:val="00661A9D"/>
    <w:rsid w:val="006706A4"/>
    <w:rsid w:val="00680436"/>
    <w:rsid w:val="00691698"/>
    <w:rsid w:val="00697A19"/>
    <w:rsid w:val="006A391A"/>
    <w:rsid w:val="006A76FA"/>
    <w:rsid w:val="006D045D"/>
    <w:rsid w:val="006E3DD6"/>
    <w:rsid w:val="006F33BF"/>
    <w:rsid w:val="0070474F"/>
    <w:rsid w:val="007117B7"/>
    <w:rsid w:val="00711BEA"/>
    <w:rsid w:val="0073334A"/>
    <w:rsid w:val="00735731"/>
    <w:rsid w:val="00742C36"/>
    <w:rsid w:val="00776400"/>
    <w:rsid w:val="00786CAA"/>
    <w:rsid w:val="0079294D"/>
    <w:rsid w:val="007B1B4D"/>
    <w:rsid w:val="007B2DC9"/>
    <w:rsid w:val="007C4D59"/>
    <w:rsid w:val="007C689F"/>
    <w:rsid w:val="007E1121"/>
    <w:rsid w:val="007F01BE"/>
    <w:rsid w:val="007F397D"/>
    <w:rsid w:val="007F62DF"/>
    <w:rsid w:val="00814F76"/>
    <w:rsid w:val="00817686"/>
    <w:rsid w:val="00820BFA"/>
    <w:rsid w:val="008226A4"/>
    <w:rsid w:val="008772ED"/>
    <w:rsid w:val="008D4FD9"/>
    <w:rsid w:val="008E6876"/>
    <w:rsid w:val="00907061"/>
    <w:rsid w:val="00925E80"/>
    <w:rsid w:val="00942EFA"/>
    <w:rsid w:val="00951CBD"/>
    <w:rsid w:val="00960DD9"/>
    <w:rsid w:val="00967573"/>
    <w:rsid w:val="00967BA4"/>
    <w:rsid w:val="009832F9"/>
    <w:rsid w:val="009C361D"/>
    <w:rsid w:val="009C3C56"/>
    <w:rsid w:val="009C4E92"/>
    <w:rsid w:val="009D15DE"/>
    <w:rsid w:val="009E2153"/>
    <w:rsid w:val="009E61E2"/>
    <w:rsid w:val="009F6881"/>
    <w:rsid w:val="00A02EDC"/>
    <w:rsid w:val="00A031F7"/>
    <w:rsid w:val="00A0554A"/>
    <w:rsid w:val="00A071B8"/>
    <w:rsid w:val="00A4684C"/>
    <w:rsid w:val="00A47D9D"/>
    <w:rsid w:val="00A55617"/>
    <w:rsid w:val="00A61915"/>
    <w:rsid w:val="00A65513"/>
    <w:rsid w:val="00A70664"/>
    <w:rsid w:val="00A73FA3"/>
    <w:rsid w:val="00A747E9"/>
    <w:rsid w:val="00A90E23"/>
    <w:rsid w:val="00A9218E"/>
    <w:rsid w:val="00AA4A8E"/>
    <w:rsid w:val="00AA55C8"/>
    <w:rsid w:val="00AB0DB0"/>
    <w:rsid w:val="00AB2179"/>
    <w:rsid w:val="00AC0CF4"/>
    <w:rsid w:val="00AC2075"/>
    <w:rsid w:val="00AE0996"/>
    <w:rsid w:val="00AF1600"/>
    <w:rsid w:val="00AF5693"/>
    <w:rsid w:val="00B02A43"/>
    <w:rsid w:val="00B170AC"/>
    <w:rsid w:val="00B32584"/>
    <w:rsid w:val="00B5631D"/>
    <w:rsid w:val="00B7284B"/>
    <w:rsid w:val="00B86AFE"/>
    <w:rsid w:val="00BB2601"/>
    <w:rsid w:val="00BC2B45"/>
    <w:rsid w:val="00BD2A36"/>
    <w:rsid w:val="00BD45BF"/>
    <w:rsid w:val="00BD4C06"/>
    <w:rsid w:val="00BE38D2"/>
    <w:rsid w:val="00BE4F44"/>
    <w:rsid w:val="00C0296C"/>
    <w:rsid w:val="00C07044"/>
    <w:rsid w:val="00C247D8"/>
    <w:rsid w:val="00C33663"/>
    <w:rsid w:val="00C35DDD"/>
    <w:rsid w:val="00C509D2"/>
    <w:rsid w:val="00C57392"/>
    <w:rsid w:val="00CA2A7F"/>
    <w:rsid w:val="00CA525F"/>
    <w:rsid w:val="00CA683D"/>
    <w:rsid w:val="00CB35E0"/>
    <w:rsid w:val="00CB76F4"/>
    <w:rsid w:val="00CC0FD2"/>
    <w:rsid w:val="00CC620C"/>
    <w:rsid w:val="00CD59EF"/>
    <w:rsid w:val="00CD7878"/>
    <w:rsid w:val="00CE22EA"/>
    <w:rsid w:val="00D11B89"/>
    <w:rsid w:val="00D15BA7"/>
    <w:rsid w:val="00D16370"/>
    <w:rsid w:val="00D178E9"/>
    <w:rsid w:val="00D2363D"/>
    <w:rsid w:val="00D2435D"/>
    <w:rsid w:val="00D40E0B"/>
    <w:rsid w:val="00D4589C"/>
    <w:rsid w:val="00D45A35"/>
    <w:rsid w:val="00D512E3"/>
    <w:rsid w:val="00D52126"/>
    <w:rsid w:val="00D526D1"/>
    <w:rsid w:val="00D55393"/>
    <w:rsid w:val="00D56970"/>
    <w:rsid w:val="00D7203B"/>
    <w:rsid w:val="00D83EC5"/>
    <w:rsid w:val="00D904D0"/>
    <w:rsid w:val="00D928C9"/>
    <w:rsid w:val="00DA5A54"/>
    <w:rsid w:val="00DB64A4"/>
    <w:rsid w:val="00DB7FC3"/>
    <w:rsid w:val="00DE155A"/>
    <w:rsid w:val="00DE1F5E"/>
    <w:rsid w:val="00DE3F01"/>
    <w:rsid w:val="00E02288"/>
    <w:rsid w:val="00E16514"/>
    <w:rsid w:val="00E37D00"/>
    <w:rsid w:val="00E46885"/>
    <w:rsid w:val="00E509B1"/>
    <w:rsid w:val="00E655DC"/>
    <w:rsid w:val="00E726D2"/>
    <w:rsid w:val="00E751CF"/>
    <w:rsid w:val="00E912DC"/>
    <w:rsid w:val="00E95CDE"/>
    <w:rsid w:val="00EB47EC"/>
    <w:rsid w:val="00ED3202"/>
    <w:rsid w:val="00ED7551"/>
    <w:rsid w:val="00EE7487"/>
    <w:rsid w:val="00EE7AB2"/>
    <w:rsid w:val="00EF0FE7"/>
    <w:rsid w:val="00F00B16"/>
    <w:rsid w:val="00F201C4"/>
    <w:rsid w:val="00F20A62"/>
    <w:rsid w:val="00F426F1"/>
    <w:rsid w:val="00F51679"/>
    <w:rsid w:val="00F60356"/>
    <w:rsid w:val="00F74189"/>
    <w:rsid w:val="00F82B9F"/>
    <w:rsid w:val="00F90E28"/>
    <w:rsid w:val="00F9194B"/>
    <w:rsid w:val="00F953DB"/>
    <w:rsid w:val="00F95A4E"/>
    <w:rsid w:val="00FB1BC4"/>
    <w:rsid w:val="00FB7885"/>
    <w:rsid w:val="00FC4199"/>
    <w:rsid w:val="00FE3242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C7AA7"/>
  <w15:docId w15:val="{7D4F3C86-8EC8-4A7D-AD7D-BB303A9A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7C3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C361D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45B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Akapit z listą BS,Wypunktowanie,L1,Numerowanie,Akapit z listą5,T_SZ_List Paragraph,normalny tekst,Kolorowa lista — akcent 11,CW_Lista,Colorful List Accent 1,List Paragraph,Akapit z listą4,Akapit z listą1,Średnia siatka 1 — akcent 21,lp1"/>
    <w:basedOn w:val="Normalny"/>
    <w:link w:val="AkapitzlistZnak"/>
    <w:uiPriority w:val="34"/>
    <w:qFormat/>
    <w:rsid w:val="000545BD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customStyle="1" w:styleId="Teksttreci4">
    <w:name w:val="Tekst treści (4)_"/>
    <w:basedOn w:val="Domylnaczcionkaakapitu"/>
    <w:link w:val="Teksttreci40"/>
    <w:rsid w:val="00297C38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Teksttreci2">
    <w:name w:val="Tekst treści (2)"/>
    <w:basedOn w:val="Domylnaczcionkaakapitu"/>
    <w:rsid w:val="00297C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297C38"/>
    <w:pPr>
      <w:widowControl w:val="0"/>
      <w:shd w:val="clear" w:color="auto" w:fill="FFFFFF"/>
      <w:spacing w:before="1260" w:after="180" w:line="197" w:lineRule="exact"/>
    </w:pPr>
    <w:rPr>
      <w:rFonts w:ascii="Arial" w:eastAsia="Arial" w:hAnsi="Arial" w:cs="Arial"/>
      <w:i/>
      <w:iCs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78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8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458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2EFB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Wypunktowanie Znak,L1 Znak,Numerowanie Znak,Akapit z listą5 Znak,T_SZ_List Paragraph Znak,normalny tekst Znak,Kolorowa lista — akcent 11 Znak,CW_Lista Znak,Colorful List Accent 1 Znak,List Paragraph Znak"/>
    <w:link w:val="Akapitzlist"/>
    <w:uiPriority w:val="34"/>
    <w:qFormat/>
    <w:locked/>
    <w:rsid w:val="004F2EFB"/>
    <w:rPr>
      <w:rFonts w:ascii="Calibri" w:eastAsia="SimSun" w:hAnsi="Calibri" w:cs="Times New Roman"/>
      <w:sz w:val="20"/>
      <w:szCs w:val="20"/>
      <w:lang w:eastAsia="zh-CN"/>
    </w:rPr>
  </w:style>
  <w:style w:type="paragraph" w:styleId="Lista">
    <w:name w:val="List"/>
    <w:basedOn w:val="Tekstpodstawowy"/>
    <w:rsid w:val="004F2EFB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rsid w:val="004F2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F2E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2EFB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1C2D8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294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9C361D"/>
    <w:rPr>
      <w:rFonts w:ascii="Times New Roman" w:eastAsia="Arial Unicode MS" w:hAnsi="Times New Roman" w:cs="Times New Roman"/>
      <w:b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33B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33BF"/>
    <w:rPr>
      <w:rFonts w:ascii="Calibri" w:eastAsia="Calibri" w:hAnsi="Calibri" w:cs="Times New Roman"/>
      <w:lang w:val="x-none"/>
    </w:rPr>
  </w:style>
  <w:style w:type="paragraph" w:customStyle="1" w:styleId="WW-Normal">
    <w:name w:val="WW-Normal"/>
    <w:rsid w:val="006F33BF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customStyle="1" w:styleId="Standard">
    <w:name w:val="Standard"/>
    <w:rsid w:val="006F33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4AD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rsid w:val="00E751CF"/>
    <w:pPr>
      <w:widowControl w:val="0"/>
      <w:suppressLineNumbers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.jeziorzany@jeziorzany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Stawiskach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Jacek</cp:lastModifiedBy>
  <cp:revision>3</cp:revision>
  <dcterms:created xsi:type="dcterms:W3CDTF">2025-01-21T12:53:00Z</dcterms:created>
  <dcterms:modified xsi:type="dcterms:W3CDTF">2025-01-21T13:53:00Z</dcterms:modified>
</cp:coreProperties>
</file>