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A6879" w14:textId="1DDDF532" w:rsidR="00820753" w:rsidRDefault="00652C78" w:rsidP="00652C78">
      <w:pPr>
        <w:tabs>
          <w:tab w:val="left" w:pos="2700"/>
        </w:tabs>
        <w:spacing w:line="276" w:lineRule="auto"/>
        <w:ind w:right="-2"/>
        <w:rPr>
          <w:rFonts w:asciiTheme="minorHAnsi" w:eastAsia="Times New Roman" w:hAnsiTheme="minorHAnsi"/>
          <w:color w:val="17365D"/>
          <w:spacing w:val="5"/>
          <w:kern w:val="28"/>
          <w:sz w:val="36"/>
          <w:szCs w:val="36"/>
        </w:rPr>
      </w:pPr>
      <w:r>
        <w:rPr>
          <w:noProof/>
        </w:rPr>
        <w:drawing>
          <wp:anchor distT="0" distB="0" distL="114300" distR="114300" simplePos="0" relativeHeight="251658240" behindDoc="0" locked="0" layoutInCell="1" allowOverlap="1" wp14:anchorId="0BBB5744" wp14:editId="10D9D9F8">
            <wp:simplePos x="0" y="0"/>
            <wp:positionH relativeFrom="page">
              <wp:align>left</wp:align>
            </wp:positionH>
            <wp:positionV relativeFrom="paragraph">
              <wp:posOffset>-962560</wp:posOffset>
            </wp:positionV>
            <wp:extent cx="7570470" cy="10714887"/>
            <wp:effectExtent l="0" t="0" r="0" b="0"/>
            <wp:wrapNone/>
            <wp:docPr id="504094861" name="Obraz 1" descr="Obraz zawierający tekst, woda, zrzut ekranu, jezior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94861" name="Obraz 1" descr="Obraz zawierający tekst, woda, zrzut ekranu, jezioro&#10;&#10;Zawartość wygenerowana przez AI może być niepopra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470" cy="10714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olor w:val="17365D"/>
          <w:spacing w:val="5"/>
          <w:kern w:val="28"/>
          <w:sz w:val="36"/>
          <w:szCs w:val="36"/>
        </w:rPr>
        <w:tab/>
      </w:r>
    </w:p>
    <w:p w14:paraId="72B05124" w14:textId="4FA7ED1F" w:rsidR="00652C78" w:rsidRPr="00652C78" w:rsidRDefault="00652C78" w:rsidP="00652C78">
      <w:pPr>
        <w:tabs>
          <w:tab w:val="left" w:pos="2700"/>
        </w:tabs>
        <w:rPr>
          <w:rFonts w:asciiTheme="minorHAnsi" w:eastAsia="Times New Roman" w:hAnsiTheme="minorHAnsi"/>
          <w:sz w:val="36"/>
          <w:szCs w:val="36"/>
        </w:rPr>
        <w:sectPr w:rsidR="00652C78" w:rsidRPr="00652C78" w:rsidSect="00820753">
          <w:headerReference w:type="default" r:id="rId9"/>
          <w:footerReference w:type="default" r:id="rId10"/>
          <w:pgSz w:w="11906" w:h="16838"/>
          <w:pgMar w:top="1418" w:right="1418" w:bottom="1418" w:left="1418" w:header="709" w:footer="709" w:gutter="0"/>
          <w:cols w:space="708"/>
          <w:titlePg/>
          <w:docGrid w:linePitch="299"/>
        </w:sectPr>
      </w:pPr>
      <w:r>
        <w:rPr>
          <w:rFonts w:asciiTheme="minorHAnsi" w:eastAsia="Times New Roman" w:hAnsiTheme="minorHAnsi"/>
          <w:sz w:val="36"/>
          <w:szCs w:val="36"/>
        </w:rPr>
        <w:tab/>
      </w:r>
    </w:p>
    <w:sdt>
      <w:sdtPr>
        <w:rPr>
          <w:rFonts w:asciiTheme="minorHAnsi" w:eastAsia="Calibri" w:hAnsiTheme="minorHAnsi" w:cs="Times New Roman"/>
          <w:color w:val="auto"/>
          <w:sz w:val="22"/>
          <w:szCs w:val="22"/>
          <w:lang w:eastAsia="en-US"/>
        </w:rPr>
        <w:id w:val="-1545437780"/>
        <w:docPartObj>
          <w:docPartGallery w:val="Table of Contents"/>
          <w:docPartUnique/>
        </w:docPartObj>
      </w:sdtPr>
      <w:sdtEndPr>
        <w:rPr>
          <w:b/>
          <w:bCs/>
        </w:rPr>
      </w:sdtEndPr>
      <w:sdtContent>
        <w:p w14:paraId="7125CB4F" w14:textId="327A8B3C" w:rsidR="009461FD" w:rsidRPr="008B58EF" w:rsidRDefault="009461FD">
          <w:pPr>
            <w:pStyle w:val="Nagwekspisutreci"/>
            <w:rPr>
              <w:rStyle w:val="Nagwek1Znak"/>
            </w:rPr>
          </w:pPr>
          <w:r w:rsidRPr="008B58EF">
            <w:rPr>
              <w:rStyle w:val="Nagwek1Znak"/>
            </w:rPr>
            <w:t>Spis treści</w:t>
          </w:r>
        </w:p>
        <w:p w14:paraId="680FBC21" w14:textId="1E11D629" w:rsidR="005420F3" w:rsidRDefault="002F79B9">
          <w:pPr>
            <w:pStyle w:val="Spistreci1"/>
            <w:rPr>
              <w:rFonts w:asciiTheme="minorHAnsi" w:eastAsiaTheme="minorEastAsia" w:hAnsiTheme="minorHAnsi"/>
              <w:noProof/>
              <w:kern w:val="2"/>
              <w:sz w:val="24"/>
              <w:szCs w:val="24"/>
              <w:lang w:eastAsia="pl-PL"/>
              <w14:ligatures w14:val="standardContextual"/>
            </w:rPr>
          </w:pPr>
          <w:r w:rsidRPr="00E03BC5">
            <w:rPr>
              <w:rFonts w:asciiTheme="minorHAnsi" w:hAnsiTheme="minorHAnsi"/>
            </w:rPr>
            <w:fldChar w:fldCharType="begin"/>
          </w:r>
          <w:r w:rsidR="009461FD" w:rsidRPr="00E03BC5">
            <w:rPr>
              <w:rFonts w:asciiTheme="minorHAnsi" w:hAnsiTheme="minorHAnsi"/>
            </w:rPr>
            <w:instrText xml:space="preserve"> TOC \o "1-3" \h \z \u </w:instrText>
          </w:r>
          <w:r w:rsidRPr="00E03BC5">
            <w:rPr>
              <w:rFonts w:asciiTheme="minorHAnsi" w:hAnsiTheme="minorHAnsi"/>
            </w:rPr>
            <w:fldChar w:fldCharType="separate"/>
          </w:r>
          <w:hyperlink w:anchor="_Toc202956876" w:history="1">
            <w:r w:rsidR="005420F3" w:rsidRPr="00DF44CC">
              <w:rPr>
                <w:rStyle w:val="Hipercze"/>
                <w:noProof/>
              </w:rPr>
              <w:t>1. Wprowadzenie</w:t>
            </w:r>
            <w:r w:rsidR="005420F3">
              <w:rPr>
                <w:noProof/>
                <w:webHidden/>
              </w:rPr>
              <w:tab/>
            </w:r>
            <w:r w:rsidR="005420F3">
              <w:rPr>
                <w:noProof/>
                <w:webHidden/>
              </w:rPr>
              <w:fldChar w:fldCharType="begin"/>
            </w:r>
            <w:r w:rsidR="005420F3">
              <w:rPr>
                <w:noProof/>
                <w:webHidden/>
              </w:rPr>
              <w:instrText xml:space="preserve"> PAGEREF _Toc202956876 \h </w:instrText>
            </w:r>
            <w:r w:rsidR="005420F3">
              <w:rPr>
                <w:noProof/>
                <w:webHidden/>
              </w:rPr>
            </w:r>
            <w:r w:rsidR="005420F3">
              <w:rPr>
                <w:noProof/>
                <w:webHidden/>
              </w:rPr>
              <w:fldChar w:fldCharType="separate"/>
            </w:r>
            <w:r w:rsidR="005420F3">
              <w:rPr>
                <w:noProof/>
                <w:webHidden/>
              </w:rPr>
              <w:t>3</w:t>
            </w:r>
            <w:r w:rsidR="005420F3">
              <w:rPr>
                <w:noProof/>
                <w:webHidden/>
              </w:rPr>
              <w:fldChar w:fldCharType="end"/>
            </w:r>
          </w:hyperlink>
        </w:p>
        <w:p w14:paraId="3EB122C4" w14:textId="33102060" w:rsidR="005420F3" w:rsidRDefault="005420F3">
          <w:pPr>
            <w:pStyle w:val="Spistreci2"/>
            <w:tabs>
              <w:tab w:val="right" w:leader="dot" w:pos="9060"/>
            </w:tabs>
            <w:rPr>
              <w:rFonts w:asciiTheme="minorHAnsi" w:eastAsiaTheme="minorEastAsia" w:hAnsiTheme="minorHAnsi"/>
              <w:noProof/>
              <w:kern w:val="2"/>
              <w:sz w:val="24"/>
              <w:szCs w:val="24"/>
              <w:lang w:eastAsia="pl-PL"/>
              <w14:ligatures w14:val="standardContextual"/>
            </w:rPr>
          </w:pPr>
          <w:hyperlink w:anchor="_Toc202956877" w:history="1">
            <w:r w:rsidRPr="00DF44CC">
              <w:rPr>
                <w:rStyle w:val="Hipercze"/>
                <w:noProof/>
              </w:rPr>
              <w:t>1.1 Przedmiot konsultacji i podstawa prawna</w:t>
            </w:r>
            <w:r>
              <w:rPr>
                <w:noProof/>
                <w:webHidden/>
              </w:rPr>
              <w:tab/>
            </w:r>
            <w:r>
              <w:rPr>
                <w:noProof/>
                <w:webHidden/>
              </w:rPr>
              <w:fldChar w:fldCharType="begin"/>
            </w:r>
            <w:r>
              <w:rPr>
                <w:noProof/>
                <w:webHidden/>
              </w:rPr>
              <w:instrText xml:space="preserve"> PAGEREF _Toc202956877 \h </w:instrText>
            </w:r>
            <w:r>
              <w:rPr>
                <w:noProof/>
                <w:webHidden/>
              </w:rPr>
            </w:r>
            <w:r>
              <w:rPr>
                <w:noProof/>
                <w:webHidden/>
              </w:rPr>
              <w:fldChar w:fldCharType="separate"/>
            </w:r>
            <w:r>
              <w:rPr>
                <w:noProof/>
                <w:webHidden/>
              </w:rPr>
              <w:t>3</w:t>
            </w:r>
            <w:r>
              <w:rPr>
                <w:noProof/>
                <w:webHidden/>
              </w:rPr>
              <w:fldChar w:fldCharType="end"/>
            </w:r>
          </w:hyperlink>
        </w:p>
        <w:p w14:paraId="2C8F9ECF" w14:textId="5B80C9B5" w:rsidR="005420F3" w:rsidRDefault="005420F3">
          <w:pPr>
            <w:pStyle w:val="Spistreci2"/>
            <w:tabs>
              <w:tab w:val="right" w:leader="dot" w:pos="9060"/>
            </w:tabs>
            <w:rPr>
              <w:rFonts w:asciiTheme="minorHAnsi" w:eastAsiaTheme="minorEastAsia" w:hAnsiTheme="minorHAnsi"/>
              <w:noProof/>
              <w:kern w:val="2"/>
              <w:sz w:val="24"/>
              <w:szCs w:val="24"/>
              <w:lang w:eastAsia="pl-PL"/>
              <w14:ligatures w14:val="standardContextual"/>
            </w:rPr>
          </w:pPr>
          <w:hyperlink w:anchor="_Toc202956878" w:history="1">
            <w:r w:rsidRPr="00DF44CC">
              <w:rPr>
                <w:rStyle w:val="Hipercze"/>
                <w:noProof/>
              </w:rPr>
              <w:t>1.2 Podmioty uprawnione do uczestnictwa w konsultacjach</w:t>
            </w:r>
            <w:r>
              <w:rPr>
                <w:noProof/>
                <w:webHidden/>
              </w:rPr>
              <w:tab/>
            </w:r>
            <w:r>
              <w:rPr>
                <w:noProof/>
                <w:webHidden/>
              </w:rPr>
              <w:fldChar w:fldCharType="begin"/>
            </w:r>
            <w:r>
              <w:rPr>
                <w:noProof/>
                <w:webHidden/>
              </w:rPr>
              <w:instrText xml:space="preserve"> PAGEREF _Toc202956878 \h </w:instrText>
            </w:r>
            <w:r>
              <w:rPr>
                <w:noProof/>
                <w:webHidden/>
              </w:rPr>
            </w:r>
            <w:r>
              <w:rPr>
                <w:noProof/>
                <w:webHidden/>
              </w:rPr>
              <w:fldChar w:fldCharType="separate"/>
            </w:r>
            <w:r>
              <w:rPr>
                <w:noProof/>
                <w:webHidden/>
              </w:rPr>
              <w:t>3</w:t>
            </w:r>
            <w:r>
              <w:rPr>
                <w:noProof/>
                <w:webHidden/>
              </w:rPr>
              <w:fldChar w:fldCharType="end"/>
            </w:r>
          </w:hyperlink>
        </w:p>
        <w:p w14:paraId="1CCC2A5E" w14:textId="4C4711B3" w:rsidR="005420F3" w:rsidRDefault="005420F3">
          <w:pPr>
            <w:pStyle w:val="Spistreci2"/>
            <w:tabs>
              <w:tab w:val="right" w:leader="dot" w:pos="9060"/>
            </w:tabs>
            <w:rPr>
              <w:rFonts w:asciiTheme="minorHAnsi" w:eastAsiaTheme="minorEastAsia" w:hAnsiTheme="minorHAnsi"/>
              <w:noProof/>
              <w:kern w:val="2"/>
              <w:sz w:val="24"/>
              <w:szCs w:val="24"/>
              <w:lang w:eastAsia="pl-PL"/>
              <w14:ligatures w14:val="standardContextual"/>
            </w:rPr>
          </w:pPr>
          <w:hyperlink w:anchor="_Toc202956879" w:history="1">
            <w:r w:rsidRPr="00DF44CC">
              <w:rPr>
                <w:rStyle w:val="Hipercze"/>
                <w:noProof/>
              </w:rPr>
              <w:t>1.3 Termin konsultacji</w:t>
            </w:r>
            <w:r>
              <w:rPr>
                <w:noProof/>
                <w:webHidden/>
              </w:rPr>
              <w:tab/>
            </w:r>
            <w:r>
              <w:rPr>
                <w:noProof/>
                <w:webHidden/>
              </w:rPr>
              <w:fldChar w:fldCharType="begin"/>
            </w:r>
            <w:r>
              <w:rPr>
                <w:noProof/>
                <w:webHidden/>
              </w:rPr>
              <w:instrText xml:space="preserve"> PAGEREF _Toc202956879 \h </w:instrText>
            </w:r>
            <w:r>
              <w:rPr>
                <w:noProof/>
                <w:webHidden/>
              </w:rPr>
            </w:r>
            <w:r>
              <w:rPr>
                <w:noProof/>
                <w:webHidden/>
              </w:rPr>
              <w:fldChar w:fldCharType="separate"/>
            </w:r>
            <w:r>
              <w:rPr>
                <w:noProof/>
                <w:webHidden/>
              </w:rPr>
              <w:t>3</w:t>
            </w:r>
            <w:r>
              <w:rPr>
                <w:noProof/>
                <w:webHidden/>
              </w:rPr>
              <w:fldChar w:fldCharType="end"/>
            </w:r>
          </w:hyperlink>
        </w:p>
        <w:p w14:paraId="5F821058" w14:textId="66A6E940" w:rsidR="005420F3" w:rsidRDefault="005420F3">
          <w:pPr>
            <w:pStyle w:val="Spistreci2"/>
            <w:tabs>
              <w:tab w:val="right" w:leader="dot" w:pos="9060"/>
            </w:tabs>
            <w:rPr>
              <w:rFonts w:asciiTheme="minorHAnsi" w:eastAsiaTheme="minorEastAsia" w:hAnsiTheme="minorHAnsi"/>
              <w:noProof/>
              <w:kern w:val="2"/>
              <w:sz w:val="24"/>
              <w:szCs w:val="24"/>
              <w:lang w:eastAsia="pl-PL"/>
              <w14:ligatures w14:val="standardContextual"/>
            </w:rPr>
          </w:pPr>
          <w:hyperlink w:anchor="_Toc202956880" w:history="1">
            <w:r w:rsidRPr="00DF44CC">
              <w:rPr>
                <w:rStyle w:val="Hipercze"/>
                <w:noProof/>
              </w:rPr>
              <w:t>1.4 Forma i tryb konsultacji</w:t>
            </w:r>
            <w:r>
              <w:rPr>
                <w:noProof/>
                <w:webHidden/>
              </w:rPr>
              <w:tab/>
            </w:r>
            <w:r>
              <w:rPr>
                <w:noProof/>
                <w:webHidden/>
              </w:rPr>
              <w:fldChar w:fldCharType="begin"/>
            </w:r>
            <w:r>
              <w:rPr>
                <w:noProof/>
                <w:webHidden/>
              </w:rPr>
              <w:instrText xml:space="preserve"> PAGEREF _Toc202956880 \h </w:instrText>
            </w:r>
            <w:r>
              <w:rPr>
                <w:noProof/>
                <w:webHidden/>
              </w:rPr>
            </w:r>
            <w:r>
              <w:rPr>
                <w:noProof/>
                <w:webHidden/>
              </w:rPr>
              <w:fldChar w:fldCharType="separate"/>
            </w:r>
            <w:r>
              <w:rPr>
                <w:noProof/>
                <w:webHidden/>
              </w:rPr>
              <w:t>3</w:t>
            </w:r>
            <w:r>
              <w:rPr>
                <w:noProof/>
                <w:webHidden/>
              </w:rPr>
              <w:fldChar w:fldCharType="end"/>
            </w:r>
          </w:hyperlink>
        </w:p>
        <w:p w14:paraId="1BB9E2A7" w14:textId="729BF02D" w:rsidR="005420F3" w:rsidRDefault="005420F3">
          <w:pPr>
            <w:pStyle w:val="Spistreci2"/>
            <w:tabs>
              <w:tab w:val="right" w:leader="dot" w:pos="9060"/>
            </w:tabs>
            <w:rPr>
              <w:rFonts w:asciiTheme="minorHAnsi" w:eastAsiaTheme="minorEastAsia" w:hAnsiTheme="minorHAnsi"/>
              <w:noProof/>
              <w:kern w:val="2"/>
              <w:sz w:val="24"/>
              <w:szCs w:val="24"/>
              <w:lang w:eastAsia="pl-PL"/>
              <w14:ligatures w14:val="standardContextual"/>
            </w:rPr>
          </w:pPr>
          <w:hyperlink w:anchor="_Toc202956881" w:history="1">
            <w:r w:rsidRPr="00DF44CC">
              <w:rPr>
                <w:rStyle w:val="Hipercze"/>
                <w:noProof/>
              </w:rPr>
              <w:t>2. Przebieg konsultacji</w:t>
            </w:r>
            <w:r>
              <w:rPr>
                <w:noProof/>
                <w:webHidden/>
              </w:rPr>
              <w:tab/>
            </w:r>
            <w:r>
              <w:rPr>
                <w:noProof/>
                <w:webHidden/>
              </w:rPr>
              <w:fldChar w:fldCharType="begin"/>
            </w:r>
            <w:r>
              <w:rPr>
                <w:noProof/>
                <w:webHidden/>
              </w:rPr>
              <w:instrText xml:space="preserve"> PAGEREF _Toc202956881 \h </w:instrText>
            </w:r>
            <w:r>
              <w:rPr>
                <w:noProof/>
                <w:webHidden/>
              </w:rPr>
            </w:r>
            <w:r>
              <w:rPr>
                <w:noProof/>
                <w:webHidden/>
              </w:rPr>
              <w:fldChar w:fldCharType="separate"/>
            </w:r>
            <w:r>
              <w:rPr>
                <w:noProof/>
                <w:webHidden/>
              </w:rPr>
              <w:t>4</w:t>
            </w:r>
            <w:r>
              <w:rPr>
                <w:noProof/>
                <w:webHidden/>
              </w:rPr>
              <w:fldChar w:fldCharType="end"/>
            </w:r>
          </w:hyperlink>
        </w:p>
        <w:p w14:paraId="4538DC9C" w14:textId="0D12DE1C" w:rsidR="005420F3" w:rsidRDefault="005420F3">
          <w:pPr>
            <w:pStyle w:val="Spistreci2"/>
            <w:tabs>
              <w:tab w:val="right" w:leader="dot" w:pos="9060"/>
            </w:tabs>
            <w:rPr>
              <w:rFonts w:asciiTheme="minorHAnsi" w:eastAsiaTheme="minorEastAsia" w:hAnsiTheme="minorHAnsi"/>
              <w:noProof/>
              <w:kern w:val="2"/>
              <w:sz w:val="24"/>
              <w:szCs w:val="24"/>
              <w:lang w:eastAsia="pl-PL"/>
              <w14:ligatures w14:val="standardContextual"/>
            </w:rPr>
          </w:pPr>
          <w:hyperlink w:anchor="_Toc202956882" w:history="1">
            <w:r w:rsidRPr="00DF44CC">
              <w:rPr>
                <w:rStyle w:val="Hipercze"/>
                <w:noProof/>
              </w:rPr>
              <w:t>2.1 Zgłoszone uwagi</w:t>
            </w:r>
            <w:r>
              <w:rPr>
                <w:noProof/>
                <w:webHidden/>
              </w:rPr>
              <w:tab/>
            </w:r>
            <w:r>
              <w:rPr>
                <w:noProof/>
                <w:webHidden/>
              </w:rPr>
              <w:fldChar w:fldCharType="begin"/>
            </w:r>
            <w:r>
              <w:rPr>
                <w:noProof/>
                <w:webHidden/>
              </w:rPr>
              <w:instrText xml:space="preserve"> PAGEREF _Toc202956882 \h </w:instrText>
            </w:r>
            <w:r>
              <w:rPr>
                <w:noProof/>
                <w:webHidden/>
              </w:rPr>
            </w:r>
            <w:r>
              <w:rPr>
                <w:noProof/>
                <w:webHidden/>
              </w:rPr>
              <w:fldChar w:fldCharType="separate"/>
            </w:r>
            <w:r>
              <w:rPr>
                <w:noProof/>
                <w:webHidden/>
              </w:rPr>
              <w:t>5</w:t>
            </w:r>
            <w:r>
              <w:rPr>
                <w:noProof/>
                <w:webHidden/>
              </w:rPr>
              <w:fldChar w:fldCharType="end"/>
            </w:r>
          </w:hyperlink>
        </w:p>
        <w:p w14:paraId="6A3C4841" w14:textId="31743280" w:rsidR="001444FD" w:rsidRPr="004E4E27" w:rsidRDefault="002F79B9" w:rsidP="004E4E27">
          <w:pPr>
            <w:rPr>
              <w:rFonts w:asciiTheme="minorHAnsi" w:hAnsiTheme="minorHAnsi"/>
            </w:rPr>
          </w:pPr>
          <w:r w:rsidRPr="00E03BC5">
            <w:rPr>
              <w:rFonts w:asciiTheme="minorHAnsi" w:hAnsiTheme="minorHAnsi"/>
              <w:b/>
              <w:bCs/>
            </w:rPr>
            <w:fldChar w:fldCharType="end"/>
          </w:r>
        </w:p>
      </w:sdtContent>
    </w:sdt>
    <w:p w14:paraId="25ACC393" w14:textId="123F3160" w:rsidR="001444FD" w:rsidRPr="00E03BC5" w:rsidRDefault="001444FD" w:rsidP="001444FD">
      <w:pPr>
        <w:spacing w:after="160" w:line="256" w:lineRule="auto"/>
        <w:jc w:val="left"/>
        <w:rPr>
          <w:rFonts w:asciiTheme="minorHAnsi" w:eastAsiaTheme="minorHAnsi" w:hAnsiTheme="minorHAnsi" w:cstheme="minorBidi"/>
        </w:rPr>
      </w:pPr>
      <w:r w:rsidRPr="00E03BC5">
        <w:rPr>
          <w:rFonts w:asciiTheme="minorHAnsi" w:eastAsiaTheme="minorHAnsi" w:hAnsiTheme="minorHAnsi" w:cstheme="minorBidi"/>
        </w:rPr>
        <w:br w:type="page"/>
      </w:r>
    </w:p>
    <w:p w14:paraId="6FD7AFB2" w14:textId="77777777" w:rsidR="001444FD" w:rsidRPr="00791DAF" w:rsidRDefault="001444FD" w:rsidP="008B58EF">
      <w:pPr>
        <w:pStyle w:val="Nagwek1"/>
      </w:pPr>
      <w:bookmarkStart w:id="0" w:name="_Toc66301150"/>
      <w:bookmarkStart w:id="1" w:name="_Toc202956876"/>
      <w:r w:rsidRPr="00791DAF">
        <w:lastRenderedPageBreak/>
        <w:t>1. Wprowadzenie</w:t>
      </w:r>
      <w:bookmarkEnd w:id="0"/>
      <w:bookmarkEnd w:id="1"/>
      <w:r w:rsidRPr="00791DAF">
        <w:t xml:space="preserve"> </w:t>
      </w:r>
    </w:p>
    <w:p w14:paraId="407C42F0" w14:textId="77777777" w:rsidR="001444FD" w:rsidRPr="00791DAF" w:rsidRDefault="001444FD" w:rsidP="008B58EF">
      <w:pPr>
        <w:pStyle w:val="Nagwek2"/>
      </w:pPr>
      <w:bookmarkStart w:id="2" w:name="_Toc66301151"/>
      <w:bookmarkStart w:id="3" w:name="_Toc202956877"/>
      <w:r w:rsidRPr="00791DAF">
        <w:t>1.1 Przedmiot konsultacji i podstawa prawna</w:t>
      </w:r>
      <w:bookmarkEnd w:id="2"/>
      <w:bookmarkEnd w:id="3"/>
    </w:p>
    <w:p w14:paraId="7A20D404" w14:textId="0C77CD48" w:rsidR="009461FD" w:rsidRPr="00EB74BE" w:rsidRDefault="009461FD" w:rsidP="009461FD">
      <w:pPr>
        <w:rPr>
          <w:rFonts w:asciiTheme="minorHAnsi" w:eastAsia="Times New Roman" w:hAnsiTheme="minorHAnsi"/>
          <w:szCs w:val="24"/>
          <w:lang w:eastAsia="pl-PL"/>
        </w:rPr>
      </w:pPr>
      <w:r w:rsidRPr="00EB74BE">
        <w:rPr>
          <w:rFonts w:asciiTheme="minorHAnsi" w:eastAsia="Times New Roman" w:hAnsiTheme="minorHAnsi"/>
          <w:szCs w:val="24"/>
          <w:lang w:eastAsia="pl-PL"/>
        </w:rPr>
        <w:t xml:space="preserve">Przedmiotem konsultacji społecznych był projekt uchwały </w:t>
      </w:r>
      <w:r w:rsidR="00703027">
        <w:rPr>
          <w:rFonts w:asciiTheme="minorHAnsi" w:eastAsia="Times New Roman" w:hAnsiTheme="minorHAnsi"/>
          <w:szCs w:val="24"/>
          <w:lang w:eastAsia="pl-PL"/>
        </w:rPr>
        <w:t xml:space="preserve">Rady </w:t>
      </w:r>
      <w:r w:rsidR="004C4747">
        <w:rPr>
          <w:rFonts w:asciiTheme="minorHAnsi" w:eastAsia="Times New Roman" w:hAnsiTheme="minorHAnsi"/>
          <w:szCs w:val="24"/>
          <w:lang w:eastAsia="pl-PL"/>
        </w:rPr>
        <w:t>Gminy Jeziorzany</w:t>
      </w:r>
      <w:r w:rsidR="00703027">
        <w:rPr>
          <w:rFonts w:asciiTheme="minorHAnsi" w:eastAsia="Times New Roman" w:hAnsiTheme="minorHAnsi"/>
          <w:szCs w:val="24"/>
          <w:lang w:eastAsia="pl-PL"/>
        </w:rPr>
        <w:t xml:space="preserve"> w </w:t>
      </w:r>
      <w:r w:rsidRPr="00EB74BE">
        <w:rPr>
          <w:rFonts w:asciiTheme="minorHAnsi" w:eastAsia="Times New Roman" w:hAnsiTheme="minorHAnsi"/>
          <w:szCs w:val="24"/>
          <w:lang w:eastAsia="pl-PL"/>
        </w:rPr>
        <w:t>sprawie wyznaczenia obszaru zdegradowanego i ob</w:t>
      </w:r>
      <w:r w:rsidR="00FC690B" w:rsidRPr="00EB74BE">
        <w:rPr>
          <w:rFonts w:asciiTheme="minorHAnsi" w:eastAsia="Times New Roman" w:hAnsiTheme="minorHAnsi"/>
          <w:szCs w:val="24"/>
          <w:lang w:eastAsia="pl-PL"/>
        </w:rPr>
        <w:t xml:space="preserve">szaru </w:t>
      </w:r>
      <w:r w:rsidR="000B24F9">
        <w:rPr>
          <w:rFonts w:asciiTheme="minorHAnsi" w:eastAsia="Times New Roman" w:hAnsiTheme="minorHAnsi"/>
          <w:szCs w:val="24"/>
          <w:lang w:eastAsia="pl-PL"/>
        </w:rPr>
        <w:t xml:space="preserve">rewitalizacji </w:t>
      </w:r>
      <w:r w:rsidR="00703027">
        <w:rPr>
          <w:rFonts w:asciiTheme="minorHAnsi" w:eastAsia="Times New Roman" w:hAnsiTheme="minorHAnsi"/>
          <w:szCs w:val="24"/>
          <w:lang w:eastAsia="pl-PL"/>
        </w:rPr>
        <w:t xml:space="preserve">Gminy </w:t>
      </w:r>
      <w:r w:rsidR="004C4747">
        <w:rPr>
          <w:rFonts w:asciiTheme="minorHAnsi" w:eastAsia="Times New Roman" w:hAnsiTheme="minorHAnsi"/>
          <w:szCs w:val="24"/>
          <w:lang w:eastAsia="pl-PL"/>
        </w:rPr>
        <w:t>Jeziorzany</w:t>
      </w:r>
      <w:r w:rsidRPr="00EB74BE">
        <w:rPr>
          <w:rFonts w:asciiTheme="minorHAnsi" w:eastAsia="Times New Roman" w:hAnsiTheme="minorHAnsi"/>
          <w:szCs w:val="24"/>
          <w:lang w:eastAsia="pl-PL"/>
        </w:rPr>
        <w:t>. Konsultacje społeczne zostały ogłoszone na podstawie</w:t>
      </w:r>
      <w:r w:rsidR="00BE2AE2" w:rsidRPr="00EB74BE">
        <w:rPr>
          <w:rFonts w:asciiTheme="minorHAnsi" w:eastAsia="Times New Roman" w:hAnsiTheme="minorHAnsi"/>
          <w:szCs w:val="24"/>
          <w:lang w:eastAsia="pl-PL"/>
        </w:rPr>
        <w:t xml:space="preserve"> </w:t>
      </w:r>
      <w:r w:rsidR="000B24F9">
        <w:rPr>
          <w:rFonts w:asciiTheme="minorHAnsi" w:eastAsia="Times New Roman" w:hAnsiTheme="minorHAnsi"/>
          <w:szCs w:val="24"/>
          <w:lang w:eastAsia="pl-PL"/>
        </w:rPr>
        <w:t>art. 6</w:t>
      </w:r>
      <w:r w:rsidR="00760451">
        <w:rPr>
          <w:rFonts w:asciiTheme="minorHAnsi" w:eastAsia="Times New Roman" w:hAnsiTheme="minorHAnsi"/>
          <w:szCs w:val="24"/>
          <w:lang w:eastAsia="pl-PL"/>
        </w:rPr>
        <w:t xml:space="preserve"> </w:t>
      </w:r>
      <w:r w:rsidR="0071269E" w:rsidRPr="00EB74BE">
        <w:rPr>
          <w:rFonts w:asciiTheme="minorHAnsi" w:eastAsia="Times New Roman" w:hAnsiTheme="minorHAnsi"/>
          <w:szCs w:val="24"/>
          <w:lang w:eastAsia="pl-PL"/>
        </w:rPr>
        <w:t xml:space="preserve">ustawy z dnia 9 października 2015 r. o rewitalizacji </w:t>
      </w:r>
      <w:r w:rsidRPr="00EB74BE">
        <w:rPr>
          <w:rFonts w:asciiTheme="minorHAnsi" w:eastAsia="Times New Roman" w:hAnsiTheme="minorHAnsi"/>
          <w:szCs w:val="24"/>
          <w:lang w:eastAsia="pl-PL"/>
        </w:rPr>
        <w:t>(</w:t>
      </w:r>
      <w:r w:rsidR="00BF2EFD" w:rsidRPr="00EB74BE">
        <w:rPr>
          <w:rFonts w:asciiTheme="minorHAnsi" w:eastAsia="Times New Roman" w:hAnsiTheme="minorHAnsi"/>
          <w:szCs w:val="24"/>
          <w:lang w:eastAsia="pl-PL"/>
        </w:rPr>
        <w:t xml:space="preserve">tekst jednolity: </w:t>
      </w:r>
      <w:r w:rsidR="00965A28" w:rsidRPr="00965A28">
        <w:rPr>
          <w:rFonts w:asciiTheme="minorHAnsi" w:eastAsia="Times New Roman" w:hAnsiTheme="minorHAnsi"/>
          <w:szCs w:val="24"/>
          <w:lang w:eastAsia="pl-PL"/>
        </w:rPr>
        <w:t>Dz. U. z 202</w:t>
      </w:r>
      <w:r w:rsidR="00B625E7">
        <w:rPr>
          <w:rFonts w:asciiTheme="minorHAnsi" w:eastAsia="Times New Roman" w:hAnsiTheme="minorHAnsi"/>
          <w:szCs w:val="24"/>
          <w:lang w:eastAsia="pl-PL"/>
        </w:rPr>
        <w:t>4 r. poz. 278</w:t>
      </w:r>
      <w:r w:rsidR="00965A28" w:rsidRPr="00965A28">
        <w:rPr>
          <w:rFonts w:asciiTheme="minorHAnsi" w:eastAsia="Times New Roman" w:hAnsiTheme="minorHAnsi"/>
          <w:szCs w:val="24"/>
          <w:lang w:eastAsia="pl-PL"/>
        </w:rPr>
        <w:t>)</w:t>
      </w:r>
      <w:r w:rsidR="00760451">
        <w:rPr>
          <w:rFonts w:asciiTheme="minorHAnsi" w:eastAsia="Times New Roman" w:hAnsiTheme="minorHAnsi"/>
          <w:szCs w:val="24"/>
          <w:lang w:eastAsia="pl-PL"/>
        </w:rPr>
        <w:t xml:space="preserve">. </w:t>
      </w:r>
      <w:r w:rsidRPr="00EB74BE">
        <w:rPr>
          <w:rFonts w:asciiTheme="minorHAnsi" w:eastAsia="Times New Roman" w:hAnsiTheme="minorHAnsi"/>
          <w:szCs w:val="24"/>
          <w:lang w:eastAsia="pl-PL"/>
        </w:rPr>
        <w:t>Konsultacje społeczne miały na c</w:t>
      </w:r>
      <w:r w:rsidR="004C5C2D">
        <w:rPr>
          <w:rFonts w:asciiTheme="minorHAnsi" w:eastAsia="Times New Roman" w:hAnsiTheme="minorHAnsi"/>
          <w:szCs w:val="24"/>
          <w:lang w:eastAsia="pl-PL"/>
        </w:rPr>
        <w:t xml:space="preserve">elu poznanie opinii mieszkańców, </w:t>
      </w:r>
      <w:r w:rsidRPr="00EB74BE">
        <w:rPr>
          <w:rFonts w:asciiTheme="minorHAnsi" w:eastAsia="Times New Roman" w:hAnsiTheme="minorHAnsi"/>
          <w:szCs w:val="24"/>
          <w:lang w:eastAsia="pl-PL"/>
        </w:rPr>
        <w:t>partnerów społecznych i gospodarczych</w:t>
      </w:r>
      <w:r w:rsidR="004C5C2D">
        <w:rPr>
          <w:rFonts w:asciiTheme="minorHAnsi" w:eastAsia="Times New Roman" w:hAnsiTheme="minorHAnsi"/>
          <w:szCs w:val="24"/>
          <w:lang w:eastAsia="pl-PL"/>
        </w:rPr>
        <w:t xml:space="preserve"> oraz wszystkich interesariuszy procesu rewitalizacji</w:t>
      </w:r>
      <w:r w:rsidRPr="00EB74BE">
        <w:rPr>
          <w:rFonts w:asciiTheme="minorHAnsi" w:eastAsia="Times New Roman" w:hAnsiTheme="minorHAnsi"/>
          <w:szCs w:val="24"/>
          <w:lang w:eastAsia="pl-PL"/>
        </w:rPr>
        <w:t xml:space="preserve"> na temat projektu uchwały w sprawie wyznaczenia obszaru zdegradowanego i obszaru rewitalizacji </w:t>
      </w:r>
      <w:r w:rsidR="00703027">
        <w:rPr>
          <w:rFonts w:asciiTheme="minorHAnsi" w:eastAsia="Times New Roman" w:hAnsiTheme="minorHAnsi"/>
          <w:szCs w:val="24"/>
          <w:lang w:eastAsia="pl-PL"/>
        </w:rPr>
        <w:t xml:space="preserve">Gminy </w:t>
      </w:r>
      <w:r w:rsidR="004C4747">
        <w:rPr>
          <w:rFonts w:asciiTheme="minorHAnsi" w:eastAsia="Times New Roman" w:hAnsiTheme="minorHAnsi"/>
          <w:szCs w:val="24"/>
          <w:lang w:eastAsia="pl-PL"/>
        </w:rPr>
        <w:t>Jeziorzany</w:t>
      </w:r>
      <w:r w:rsidR="00954EF3">
        <w:rPr>
          <w:rFonts w:asciiTheme="minorHAnsi" w:eastAsia="Times New Roman" w:hAnsiTheme="minorHAnsi"/>
          <w:szCs w:val="24"/>
          <w:lang w:eastAsia="pl-PL"/>
        </w:rPr>
        <w:t>.</w:t>
      </w:r>
    </w:p>
    <w:p w14:paraId="58728DB2" w14:textId="77777777" w:rsidR="001444FD" w:rsidRPr="00791DAF" w:rsidRDefault="001444FD" w:rsidP="00791DAF">
      <w:pPr>
        <w:pStyle w:val="Nagwek2"/>
      </w:pPr>
      <w:bookmarkStart w:id="4" w:name="_Toc66301152"/>
      <w:bookmarkStart w:id="5" w:name="_Toc202956878"/>
      <w:r w:rsidRPr="00791DAF">
        <w:t>1.2 Podmioty uprawnione do uczestnictwa w konsultacjach</w:t>
      </w:r>
      <w:bookmarkEnd w:id="4"/>
      <w:bookmarkEnd w:id="5"/>
      <w:r w:rsidRPr="00791DAF">
        <w:t xml:space="preserve"> </w:t>
      </w:r>
    </w:p>
    <w:p w14:paraId="3DB2C366" w14:textId="3250AD59" w:rsidR="001444FD" w:rsidRPr="00EB74BE" w:rsidRDefault="001444FD" w:rsidP="009461FD">
      <w:pPr>
        <w:rPr>
          <w:rFonts w:asciiTheme="minorHAnsi" w:hAnsiTheme="minorHAnsi"/>
        </w:rPr>
      </w:pPr>
      <w:r w:rsidRPr="00EB74BE">
        <w:rPr>
          <w:rFonts w:asciiTheme="minorHAnsi" w:hAnsiTheme="minorHAnsi"/>
        </w:rPr>
        <w:t xml:space="preserve">Uprawnionymi do uczestnictwa w konsultacjach społecznych byli mieszkańcy oraz wszystkie działające na obszarze </w:t>
      </w:r>
      <w:r w:rsidR="00305EC3">
        <w:rPr>
          <w:rFonts w:asciiTheme="minorHAnsi" w:hAnsiTheme="minorHAnsi"/>
        </w:rPr>
        <w:t>gminy</w:t>
      </w:r>
      <w:r w:rsidR="00D857F6" w:rsidRPr="00EB74BE">
        <w:rPr>
          <w:rFonts w:asciiTheme="minorHAnsi" w:hAnsiTheme="minorHAnsi"/>
        </w:rPr>
        <w:t xml:space="preserve"> </w:t>
      </w:r>
      <w:r w:rsidRPr="00EB74BE">
        <w:rPr>
          <w:rFonts w:asciiTheme="minorHAnsi" w:hAnsiTheme="minorHAnsi"/>
        </w:rPr>
        <w:t>podmioty społeczno-gospodarcze</w:t>
      </w:r>
      <w:r w:rsidR="009461FD" w:rsidRPr="00EB74BE">
        <w:rPr>
          <w:rFonts w:asciiTheme="minorHAnsi" w:hAnsiTheme="minorHAnsi"/>
        </w:rPr>
        <w:t>, w tym organizacje pozarządowe i grupy nieformalne</w:t>
      </w:r>
      <w:r w:rsidR="00760451">
        <w:rPr>
          <w:rFonts w:asciiTheme="minorHAnsi" w:hAnsiTheme="minorHAnsi"/>
        </w:rPr>
        <w:t>, interesariusze rewitalizacji wymienieni w art. 2 ust. 2 ustawy o rewitalizacji.</w:t>
      </w:r>
    </w:p>
    <w:p w14:paraId="0DFF02D0" w14:textId="77777777" w:rsidR="001444FD" w:rsidRPr="00EB74BE" w:rsidRDefault="001444FD" w:rsidP="00791DAF">
      <w:pPr>
        <w:pStyle w:val="Nagwek2"/>
      </w:pPr>
      <w:bookmarkStart w:id="6" w:name="_Toc66301153"/>
      <w:bookmarkStart w:id="7" w:name="_Toc202956879"/>
      <w:r w:rsidRPr="00EB74BE">
        <w:t>1.3 Termin konsultacji</w:t>
      </w:r>
      <w:bookmarkEnd w:id="6"/>
      <w:bookmarkEnd w:id="7"/>
      <w:r w:rsidRPr="00EB74BE">
        <w:t xml:space="preserve"> </w:t>
      </w:r>
    </w:p>
    <w:p w14:paraId="0B1BA87A" w14:textId="1568928D" w:rsidR="00C65845" w:rsidRPr="00FC40E7" w:rsidRDefault="00C65845" w:rsidP="00C65845">
      <w:pPr>
        <w:rPr>
          <w:rFonts w:asciiTheme="minorHAnsi" w:eastAsia="Times New Roman" w:hAnsiTheme="minorHAnsi"/>
          <w:szCs w:val="24"/>
          <w:lang w:eastAsia="pl-PL"/>
        </w:rPr>
      </w:pPr>
      <w:r w:rsidRPr="00EB74BE">
        <w:rPr>
          <w:rFonts w:asciiTheme="minorHAnsi" w:eastAsia="Times New Roman" w:hAnsiTheme="minorHAnsi"/>
          <w:szCs w:val="24"/>
          <w:lang w:eastAsia="pl-PL"/>
        </w:rPr>
        <w:t>Konsultacje społeczne dotyczące projektu uchwały w sprawie wyznaczenia obszar</w:t>
      </w:r>
      <w:r w:rsidR="009461FD" w:rsidRPr="00EB74BE">
        <w:rPr>
          <w:rFonts w:asciiTheme="minorHAnsi" w:eastAsia="Times New Roman" w:hAnsiTheme="minorHAnsi"/>
          <w:szCs w:val="24"/>
          <w:lang w:eastAsia="pl-PL"/>
        </w:rPr>
        <w:t>u</w:t>
      </w:r>
      <w:r w:rsidRPr="00EB74BE">
        <w:rPr>
          <w:rFonts w:asciiTheme="minorHAnsi" w:eastAsia="Times New Roman" w:hAnsiTheme="minorHAnsi"/>
          <w:szCs w:val="24"/>
          <w:lang w:eastAsia="pl-PL"/>
        </w:rPr>
        <w:t xml:space="preserve"> zdegradowan</w:t>
      </w:r>
      <w:r w:rsidR="009461FD" w:rsidRPr="00EB74BE">
        <w:rPr>
          <w:rFonts w:asciiTheme="minorHAnsi" w:eastAsia="Times New Roman" w:hAnsiTheme="minorHAnsi"/>
          <w:szCs w:val="24"/>
          <w:lang w:eastAsia="pl-PL"/>
        </w:rPr>
        <w:t>ego</w:t>
      </w:r>
      <w:r w:rsidRPr="00EB74BE">
        <w:rPr>
          <w:rFonts w:asciiTheme="minorHAnsi" w:eastAsia="Times New Roman" w:hAnsiTheme="minorHAnsi"/>
          <w:szCs w:val="24"/>
          <w:lang w:eastAsia="pl-PL"/>
        </w:rPr>
        <w:t xml:space="preserve"> i obszar</w:t>
      </w:r>
      <w:r w:rsidR="009461FD" w:rsidRPr="00EB74BE">
        <w:rPr>
          <w:rFonts w:asciiTheme="minorHAnsi" w:eastAsia="Times New Roman" w:hAnsiTheme="minorHAnsi"/>
          <w:szCs w:val="24"/>
          <w:lang w:eastAsia="pl-PL"/>
        </w:rPr>
        <w:t>u</w:t>
      </w:r>
      <w:r w:rsidRPr="00EB74BE">
        <w:rPr>
          <w:rFonts w:asciiTheme="minorHAnsi" w:eastAsia="Times New Roman" w:hAnsiTheme="minorHAnsi"/>
          <w:szCs w:val="24"/>
          <w:lang w:eastAsia="pl-PL"/>
        </w:rPr>
        <w:t xml:space="preserve"> rewitalizacji </w:t>
      </w:r>
      <w:r w:rsidR="00703027">
        <w:rPr>
          <w:rFonts w:asciiTheme="minorHAnsi" w:eastAsia="Times New Roman" w:hAnsiTheme="minorHAnsi"/>
          <w:szCs w:val="24"/>
          <w:lang w:eastAsia="pl-PL"/>
        </w:rPr>
        <w:t xml:space="preserve">Gminy </w:t>
      </w:r>
      <w:r w:rsidR="004C4747">
        <w:rPr>
          <w:rFonts w:asciiTheme="minorHAnsi" w:eastAsia="Times New Roman" w:hAnsiTheme="minorHAnsi"/>
          <w:szCs w:val="24"/>
          <w:lang w:eastAsia="pl-PL"/>
        </w:rPr>
        <w:t>Jeziorzany</w:t>
      </w:r>
      <w:r w:rsidR="00522E5A" w:rsidRPr="00522E5A">
        <w:rPr>
          <w:rFonts w:asciiTheme="minorHAnsi" w:eastAsia="Times New Roman" w:hAnsiTheme="minorHAnsi"/>
          <w:szCs w:val="24"/>
          <w:lang w:eastAsia="pl-PL"/>
        </w:rPr>
        <w:t xml:space="preserve"> </w:t>
      </w:r>
      <w:r w:rsidR="007604B1" w:rsidRPr="00EB74BE">
        <w:rPr>
          <w:rFonts w:asciiTheme="minorHAnsi" w:eastAsia="Times New Roman" w:hAnsiTheme="minorHAnsi"/>
          <w:szCs w:val="24"/>
          <w:lang w:eastAsia="pl-PL"/>
        </w:rPr>
        <w:t xml:space="preserve">przeprowadzono w terminie </w:t>
      </w:r>
      <w:r w:rsidR="002812A3" w:rsidRPr="00EB74BE">
        <w:rPr>
          <w:rFonts w:asciiTheme="minorHAnsi" w:eastAsia="Times New Roman" w:hAnsiTheme="minorHAnsi"/>
          <w:szCs w:val="24"/>
          <w:lang w:eastAsia="pl-PL"/>
        </w:rPr>
        <w:t xml:space="preserve">od dnia </w:t>
      </w:r>
      <w:r w:rsidR="004C4747">
        <w:rPr>
          <w:rFonts w:asciiTheme="minorHAnsi" w:eastAsia="Times New Roman" w:hAnsiTheme="minorHAnsi"/>
          <w:szCs w:val="24"/>
          <w:lang w:eastAsia="pl-PL"/>
        </w:rPr>
        <w:t>3 czerwca</w:t>
      </w:r>
      <w:r w:rsidR="00F11B18">
        <w:rPr>
          <w:rFonts w:asciiTheme="minorHAnsi" w:eastAsia="Times New Roman" w:hAnsiTheme="minorHAnsi"/>
          <w:szCs w:val="24"/>
          <w:lang w:eastAsia="pl-PL"/>
        </w:rPr>
        <w:t xml:space="preserve"> 202</w:t>
      </w:r>
      <w:r w:rsidR="004C4747">
        <w:rPr>
          <w:rFonts w:asciiTheme="minorHAnsi" w:eastAsia="Times New Roman" w:hAnsiTheme="minorHAnsi"/>
          <w:szCs w:val="24"/>
          <w:lang w:eastAsia="pl-PL"/>
        </w:rPr>
        <w:t>5</w:t>
      </w:r>
      <w:r w:rsidR="00703027">
        <w:rPr>
          <w:rFonts w:asciiTheme="minorHAnsi" w:eastAsia="Times New Roman" w:hAnsiTheme="minorHAnsi"/>
          <w:szCs w:val="24"/>
          <w:lang w:eastAsia="pl-PL"/>
        </w:rPr>
        <w:t> </w:t>
      </w:r>
      <w:r w:rsidR="00FC40E7">
        <w:rPr>
          <w:rFonts w:asciiTheme="minorHAnsi" w:eastAsia="Times New Roman" w:hAnsiTheme="minorHAnsi"/>
          <w:szCs w:val="24"/>
          <w:lang w:eastAsia="pl-PL"/>
        </w:rPr>
        <w:t xml:space="preserve">roku do </w:t>
      </w:r>
      <w:r w:rsidR="004C4747">
        <w:rPr>
          <w:rFonts w:asciiTheme="minorHAnsi" w:eastAsia="Times New Roman" w:hAnsiTheme="minorHAnsi"/>
          <w:szCs w:val="24"/>
          <w:lang w:eastAsia="pl-PL"/>
        </w:rPr>
        <w:t>7</w:t>
      </w:r>
      <w:r w:rsidR="00522E5A">
        <w:rPr>
          <w:rFonts w:asciiTheme="minorHAnsi" w:eastAsia="Times New Roman" w:hAnsiTheme="minorHAnsi"/>
          <w:szCs w:val="24"/>
          <w:lang w:eastAsia="pl-PL"/>
        </w:rPr>
        <w:t xml:space="preserve"> </w:t>
      </w:r>
      <w:r w:rsidR="004C4747">
        <w:rPr>
          <w:rFonts w:asciiTheme="minorHAnsi" w:eastAsia="Times New Roman" w:hAnsiTheme="minorHAnsi"/>
          <w:szCs w:val="24"/>
          <w:lang w:eastAsia="pl-PL"/>
        </w:rPr>
        <w:t>lipca</w:t>
      </w:r>
      <w:r w:rsidR="00F11B18">
        <w:rPr>
          <w:rFonts w:asciiTheme="minorHAnsi" w:eastAsia="Times New Roman" w:hAnsiTheme="minorHAnsi"/>
          <w:szCs w:val="24"/>
          <w:lang w:eastAsia="pl-PL"/>
        </w:rPr>
        <w:t xml:space="preserve"> 202</w:t>
      </w:r>
      <w:r w:rsidR="00703027">
        <w:rPr>
          <w:rFonts w:asciiTheme="minorHAnsi" w:eastAsia="Times New Roman" w:hAnsiTheme="minorHAnsi"/>
          <w:szCs w:val="24"/>
          <w:lang w:eastAsia="pl-PL"/>
        </w:rPr>
        <w:t>5</w:t>
      </w:r>
      <w:r w:rsidR="004C5C2D">
        <w:rPr>
          <w:rFonts w:asciiTheme="minorHAnsi" w:eastAsia="Times New Roman" w:hAnsiTheme="minorHAnsi"/>
          <w:szCs w:val="24"/>
          <w:lang w:eastAsia="pl-PL"/>
        </w:rPr>
        <w:t xml:space="preserve"> roku.</w:t>
      </w:r>
    </w:p>
    <w:p w14:paraId="3F1B0BAA" w14:textId="77777777" w:rsidR="001444FD" w:rsidRPr="00791DAF" w:rsidRDefault="001444FD" w:rsidP="00791DAF">
      <w:pPr>
        <w:pStyle w:val="Nagwek2"/>
      </w:pPr>
      <w:bookmarkStart w:id="8" w:name="_Toc66301154"/>
      <w:bookmarkStart w:id="9" w:name="_Toc202956880"/>
      <w:r w:rsidRPr="00791DAF">
        <w:t>1.4 Forma i tryb konsultacji</w:t>
      </w:r>
      <w:bookmarkEnd w:id="8"/>
      <w:bookmarkEnd w:id="9"/>
      <w:r w:rsidRPr="00791DAF">
        <w:t xml:space="preserve"> </w:t>
      </w:r>
    </w:p>
    <w:p w14:paraId="72EA6ED6" w14:textId="7AB274AE" w:rsidR="00B81135" w:rsidRPr="0053494C" w:rsidRDefault="00B81135" w:rsidP="00B81135">
      <w:pPr>
        <w:rPr>
          <w:rFonts w:ascii="Calibri" w:hAnsi="Calibri" w:cs="Calibri"/>
        </w:rPr>
      </w:pPr>
      <w:r w:rsidRPr="0053494C">
        <w:rPr>
          <w:rFonts w:ascii="Calibri" w:hAnsi="Calibri" w:cs="Calibri"/>
        </w:rPr>
        <w:t>Ogłoszenie o przystąpieniu do konsultacji społecznych pr</w:t>
      </w:r>
      <w:r w:rsidR="00305EC3" w:rsidRPr="0053494C">
        <w:rPr>
          <w:rFonts w:ascii="Calibri" w:hAnsi="Calibri" w:cs="Calibri"/>
        </w:rPr>
        <w:t xml:space="preserve">ojektu uchwały </w:t>
      </w:r>
      <w:r w:rsidR="00703027" w:rsidRPr="0053494C">
        <w:rPr>
          <w:rFonts w:ascii="Calibri" w:hAnsi="Calibri" w:cs="Calibri"/>
        </w:rPr>
        <w:t xml:space="preserve">Rady </w:t>
      </w:r>
      <w:r w:rsidR="004C4747" w:rsidRPr="0053494C">
        <w:rPr>
          <w:rFonts w:ascii="Calibri" w:hAnsi="Calibri" w:cs="Calibri"/>
        </w:rPr>
        <w:t>Gminy Jeziorzany</w:t>
      </w:r>
      <w:r w:rsidR="00703027" w:rsidRPr="0053494C">
        <w:rPr>
          <w:rFonts w:ascii="Calibri" w:hAnsi="Calibri" w:cs="Calibri"/>
        </w:rPr>
        <w:t xml:space="preserve"> </w:t>
      </w:r>
      <w:r w:rsidR="00305EC3" w:rsidRPr="0053494C">
        <w:rPr>
          <w:rFonts w:ascii="Calibri" w:hAnsi="Calibri" w:cs="Calibri"/>
        </w:rPr>
        <w:t>w </w:t>
      </w:r>
      <w:r w:rsidRPr="0053494C">
        <w:rPr>
          <w:rFonts w:ascii="Calibri" w:hAnsi="Calibri" w:cs="Calibri"/>
        </w:rPr>
        <w:t xml:space="preserve">sprawie wyznaczenia obszaru zdegradowanego i obszaru rewitalizacji </w:t>
      </w:r>
      <w:r w:rsidR="00703027" w:rsidRPr="0053494C">
        <w:rPr>
          <w:rFonts w:ascii="Calibri" w:hAnsi="Calibri" w:cs="Calibri"/>
        </w:rPr>
        <w:t xml:space="preserve">Gminy </w:t>
      </w:r>
      <w:r w:rsidR="004C4747" w:rsidRPr="0053494C">
        <w:rPr>
          <w:rFonts w:ascii="Calibri" w:hAnsi="Calibri" w:cs="Calibri"/>
        </w:rPr>
        <w:t>Jeziorzany</w:t>
      </w:r>
      <w:r w:rsidR="00522E5A" w:rsidRPr="0053494C">
        <w:rPr>
          <w:rFonts w:ascii="Calibri" w:hAnsi="Calibri" w:cs="Calibri"/>
        </w:rPr>
        <w:t xml:space="preserve"> </w:t>
      </w:r>
      <w:r w:rsidRPr="0053494C">
        <w:rPr>
          <w:rFonts w:ascii="Calibri" w:hAnsi="Calibri" w:cs="Calibri"/>
        </w:rPr>
        <w:t xml:space="preserve">zostało opublikowane w następujący sposób: </w:t>
      </w:r>
      <w:r w:rsidR="00522E5A" w:rsidRPr="0053494C">
        <w:rPr>
          <w:rFonts w:ascii="Calibri" w:hAnsi="Calibri" w:cs="Calibri"/>
        </w:rPr>
        <w:t xml:space="preserve"> </w:t>
      </w:r>
    </w:p>
    <w:p w14:paraId="4AF87607" w14:textId="2315CD60" w:rsidR="00305EC3" w:rsidRPr="004D0F76" w:rsidRDefault="00305EC3" w:rsidP="00C01AC1">
      <w:pPr>
        <w:pStyle w:val="Akapitzlist"/>
        <w:numPr>
          <w:ilvl w:val="0"/>
          <w:numId w:val="1"/>
        </w:numPr>
        <w:spacing w:after="120" w:line="240" w:lineRule="auto"/>
        <w:contextualSpacing w:val="0"/>
        <w:rPr>
          <w:rFonts w:ascii="Calibri" w:hAnsi="Calibri" w:cs="Calibri"/>
          <w:bCs/>
        </w:rPr>
      </w:pPr>
      <w:r w:rsidRPr="0053494C">
        <w:rPr>
          <w:rFonts w:ascii="Calibri" w:hAnsi="Calibri" w:cs="Calibri"/>
          <w:bCs/>
        </w:rPr>
        <w:t>p</w:t>
      </w:r>
      <w:r w:rsidR="00B81135" w:rsidRPr="0053494C">
        <w:rPr>
          <w:rFonts w:ascii="Calibri" w:hAnsi="Calibri" w:cs="Calibri"/>
          <w:bCs/>
        </w:rPr>
        <w:t>oprzez publikację ogłoszenia w prasie</w:t>
      </w:r>
      <w:r w:rsidR="00B81135" w:rsidRPr="0053494C">
        <w:rPr>
          <w:rFonts w:ascii="Calibri" w:hAnsi="Calibri" w:cs="Calibri"/>
        </w:rPr>
        <w:t xml:space="preserve"> </w:t>
      </w:r>
      <w:r w:rsidRPr="004D0F76">
        <w:rPr>
          <w:rFonts w:ascii="Calibri" w:hAnsi="Calibri" w:cs="Calibri"/>
        </w:rPr>
        <w:t>–</w:t>
      </w:r>
      <w:r w:rsidR="004D0F76" w:rsidRPr="004D0F76">
        <w:rPr>
          <w:rFonts w:ascii="Calibri" w:hAnsi="Calibri" w:cs="Calibri"/>
        </w:rPr>
        <w:t xml:space="preserve"> Wspólnota Lubartowska, z dnia 3 czerwca 2025 r., strona 23</w:t>
      </w:r>
    </w:p>
    <w:p w14:paraId="339B27F3" w14:textId="53E6970E" w:rsidR="00305EC3" w:rsidRPr="0053494C" w:rsidRDefault="00305EC3" w:rsidP="00C01AC1">
      <w:pPr>
        <w:pStyle w:val="Akapitzlist"/>
        <w:numPr>
          <w:ilvl w:val="0"/>
          <w:numId w:val="1"/>
        </w:numPr>
        <w:spacing w:after="120" w:line="240" w:lineRule="auto"/>
        <w:contextualSpacing w:val="0"/>
        <w:rPr>
          <w:rFonts w:ascii="Calibri" w:hAnsi="Calibri" w:cs="Calibri"/>
          <w:bCs/>
        </w:rPr>
      </w:pPr>
      <w:r w:rsidRPr="0053494C">
        <w:rPr>
          <w:rFonts w:ascii="Calibri" w:hAnsi="Calibri" w:cs="Calibri"/>
          <w:bCs/>
        </w:rPr>
        <w:t>p</w:t>
      </w:r>
      <w:r w:rsidR="00B81135" w:rsidRPr="0053494C">
        <w:rPr>
          <w:rFonts w:ascii="Calibri" w:hAnsi="Calibri" w:cs="Calibri"/>
          <w:bCs/>
        </w:rPr>
        <w:t>oprzez wywieszenie w widocznym miejscu na terenie objętym dokumentem poddawanym konsultacjom oraz w siedzibie urzędu</w:t>
      </w:r>
      <w:r w:rsidRPr="0053494C">
        <w:rPr>
          <w:rFonts w:ascii="Calibri" w:hAnsi="Calibri" w:cs="Calibri"/>
          <w:bCs/>
        </w:rPr>
        <w:t>;</w:t>
      </w:r>
    </w:p>
    <w:p w14:paraId="2AF5FE4B" w14:textId="6E5C8B68" w:rsidR="00B81135" w:rsidRPr="0053494C" w:rsidRDefault="00305EC3" w:rsidP="00C01AC1">
      <w:pPr>
        <w:pStyle w:val="Akapitzlist"/>
        <w:numPr>
          <w:ilvl w:val="0"/>
          <w:numId w:val="1"/>
        </w:numPr>
        <w:spacing w:after="120" w:line="240" w:lineRule="auto"/>
        <w:contextualSpacing w:val="0"/>
        <w:rPr>
          <w:rFonts w:ascii="Calibri" w:hAnsi="Calibri" w:cs="Calibri"/>
          <w:bCs/>
        </w:rPr>
      </w:pPr>
      <w:r w:rsidRPr="0053494C">
        <w:rPr>
          <w:rFonts w:ascii="Calibri" w:hAnsi="Calibri" w:cs="Calibri"/>
          <w:bCs/>
        </w:rPr>
        <w:t>p</w:t>
      </w:r>
      <w:r w:rsidR="00B81135" w:rsidRPr="0053494C">
        <w:rPr>
          <w:rFonts w:ascii="Calibri" w:hAnsi="Calibri" w:cs="Calibri"/>
          <w:bCs/>
        </w:rPr>
        <w:t>oprzez udostępnienie informacji na stronie podmiotowej gminy w Biuletynie Informacji Publicznej oraz</w:t>
      </w:r>
      <w:r w:rsidRPr="0053494C">
        <w:rPr>
          <w:rFonts w:ascii="Calibri" w:hAnsi="Calibri" w:cs="Calibri"/>
          <w:bCs/>
        </w:rPr>
        <w:t xml:space="preserve"> na swojej stronie internetowej;</w:t>
      </w:r>
    </w:p>
    <w:p w14:paraId="42A67E42" w14:textId="1826DF21" w:rsidR="00522E5A" w:rsidRPr="0053494C" w:rsidRDefault="00BA1D41" w:rsidP="00C01AC1">
      <w:pPr>
        <w:pStyle w:val="Akapitzlist"/>
        <w:spacing w:after="120" w:line="240" w:lineRule="auto"/>
        <w:contextualSpacing w:val="0"/>
        <w:rPr>
          <w:rStyle w:val="Hipercze"/>
          <w:rFonts w:ascii="Calibri" w:hAnsi="Calibri" w:cs="Calibri"/>
        </w:rPr>
      </w:pPr>
      <w:r w:rsidRPr="0053494C">
        <w:rPr>
          <w:rStyle w:val="Hipercze"/>
          <w:rFonts w:ascii="Calibri" w:hAnsi="Calibri" w:cs="Calibri"/>
        </w:rPr>
        <w:t>https://jeziorzany.eu/konsultacje-spoleczne-projektu-uchwaly-w-sprawie-wyznaczenia-obszaru-zdegradowanego-i-obszaru-rewitalizacji-gminy-jeziorzany-w-ramach-gminnego-programu-rewitalizacji/</w:t>
      </w:r>
    </w:p>
    <w:p w14:paraId="779A2EF1" w14:textId="254C5612" w:rsidR="00522E5A" w:rsidRPr="0053494C" w:rsidRDefault="00BA1D41" w:rsidP="00C01AC1">
      <w:pPr>
        <w:pStyle w:val="Akapitzlist"/>
        <w:spacing w:after="120" w:line="240" w:lineRule="auto"/>
        <w:contextualSpacing w:val="0"/>
        <w:rPr>
          <w:rStyle w:val="Hipercze"/>
          <w:rFonts w:ascii="Calibri" w:hAnsi="Calibri" w:cs="Calibri"/>
          <w:bCs/>
          <w:color w:val="auto"/>
          <w:u w:val="none"/>
        </w:rPr>
      </w:pPr>
      <w:r w:rsidRPr="0053494C">
        <w:rPr>
          <w:rStyle w:val="Hipercze"/>
          <w:rFonts w:ascii="Calibri" w:hAnsi="Calibri" w:cs="Calibri"/>
          <w:bCs/>
        </w:rPr>
        <w:t>https://ugjeziorzany.e-biuletyn.pl/index.php?id=592</w:t>
      </w:r>
      <w:r w:rsidR="00522E5A" w:rsidRPr="0053494C">
        <w:rPr>
          <w:rStyle w:val="Hipercze"/>
          <w:rFonts w:ascii="Calibri" w:hAnsi="Calibri" w:cs="Calibri"/>
          <w:bCs/>
          <w:color w:val="auto"/>
          <w:u w:val="none"/>
        </w:rPr>
        <w:t xml:space="preserve"> </w:t>
      </w:r>
    </w:p>
    <w:p w14:paraId="12591305" w14:textId="66D68B18" w:rsidR="00B81135" w:rsidRPr="0053494C" w:rsidRDefault="00305EC3" w:rsidP="00C01AC1">
      <w:pPr>
        <w:pStyle w:val="Akapitzlist"/>
        <w:numPr>
          <w:ilvl w:val="0"/>
          <w:numId w:val="1"/>
        </w:numPr>
        <w:spacing w:after="120" w:line="240" w:lineRule="auto"/>
        <w:contextualSpacing w:val="0"/>
        <w:rPr>
          <w:rFonts w:ascii="Calibri" w:hAnsi="Calibri" w:cs="Calibri"/>
          <w:bCs/>
        </w:rPr>
      </w:pPr>
      <w:r w:rsidRPr="0053494C">
        <w:rPr>
          <w:rFonts w:ascii="Calibri" w:hAnsi="Calibri" w:cs="Calibri"/>
          <w:bCs/>
        </w:rPr>
        <w:t>p</w:t>
      </w:r>
      <w:r w:rsidR="00B81135" w:rsidRPr="0053494C">
        <w:rPr>
          <w:rFonts w:ascii="Calibri" w:hAnsi="Calibri" w:cs="Calibri"/>
          <w:bCs/>
        </w:rPr>
        <w:t xml:space="preserve">oprzez publikację w sposób zwyczajowo przyjęty w </w:t>
      </w:r>
      <w:r w:rsidR="00382D06" w:rsidRPr="0053494C">
        <w:rPr>
          <w:rFonts w:ascii="Calibri" w:hAnsi="Calibri" w:cs="Calibri"/>
          <w:bCs/>
        </w:rPr>
        <w:t xml:space="preserve">Gminie </w:t>
      </w:r>
      <w:r w:rsidR="00BA1D41" w:rsidRPr="0053494C">
        <w:rPr>
          <w:rFonts w:ascii="Calibri" w:hAnsi="Calibri" w:cs="Calibri"/>
          <w:bCs/>
        </w:rPr>
        <w:t>Jeziorzany</w:t>
      </w:r>
      <w:r w:rsidR="00703027" w:rsidRPr="0053494C">
        <w:rPr>
          <w:rFonts w:ascii="Calibri" w:hAnsi="Calibri" w:cs="Calibri"/>
          <w:bCs/>
        </w:rPr>
        <w:t>.</w:t>
      </w:r>
    </w:p>
    <w:p w14:paraId="357C58E8" w14:textId="3602E57F" w:rsidR="00BA1D41" w:rsidRPr="0053494C" w:rsidRDefault="00C65845" w:rsidP="00BA1D41">
      <w:pPr>
        <w:rPr>
          <w:rFonts w:ascii="Calibri" w:eastAsia="Times New Roman" w:hAnsi="Calibri" w:cs="Calibri"/>
          <w:color w:val="000000" w:themeColor="text1"/>
          <w:lang w:eastAsia="pl-PL"/>
        </w:rPr>
      </w:pPr>
      <w:r w:rsidRPr="0053494C">
        <w:rPr>
          <w:rFonts w:ascii="Calibri" w:eastAsia="Times New Roman" w:hAnsi="Calibri" w:cs="Calibri"/>
          <w:color w:val="000000" w:themeColor="text1"/>
          <w:lang w:eastAsia="pl-PL"/>
        </w:rPr>
        <w:t xml:space="preserve">Konsultacje były </w:t>
      </w:r>
      <w:r w:rsidR="001C4684" w:rsidRPr="0053494C">
        <w:rPr>
          <w:rFonts w:ascii="Calibri" w:eastAsia="Times New Roman" w:hAnsi="Calibri" w:cs="Calibri"/>
          <w:color w:val="000000" w:themeColor="text1"/>
          <w:lang w:eastAsia="pl-PL"/>
        </w:rPr>
        <w:t xml:space="preserve">przeprowadzone w następujących formach: </w:t>
      </w:r>
    </w:p>
    <w:p w14:paraId="4F10078A" w14:textId="77777777" w:rsidR="00C01AC1" w:rsidRPr="00C01AC1" w:rsidRDefault="00BA1D41" w:rsidP="00BA1D41">
      <w:pPr>
        <w:pStyle w:val="Akapitzlist"/>
        <w:numPr>
          <w:ilvl w:val="0"/>
          <w:numId w:val="2"/>
        </w:numPr>
        <w:rPr>
          <w:rFonts w:asciiTheme="minorHAnsi" w:eastAsia="Times New Roman" w:hAnsiTheme="minorHAnsi" w:cstheme="minorHAnsi"/>
          <w:color w:val="000000" w:themeColor="text1"/>
          <w:lang w:eastAsia="pl-PL"/>
        </w:rPr>
      </w:pPr>
      <w:r w:rsidRPr="0053494C">
        <w:rPr>
          <w:rFonts w:asciiTheme="minorHAnsi" w:hAnsiTheme="minorHAnsi" w:cstheme="minorHAnsi"/>
        </w:rPr>
        <w:lastRenderedPageBreak/>
        <w:t xml:space="preserve">zbierania uwag w postaci papierowej lub elektronicznej poprzez wypełnienie formularza dostępnego w Urzędzie Gminy Jeziorzany oraz na stronie internetowej </w:t>
      </w:r>
      <w:hyperlink r:id="rId11" w:history="1">
        <w:r w:rsidRPr="0053494C">
          <w:rPr>
            <w:rFonts w:asciiTheme="minorHAnsi" w:hAnsiTheme="minorHAnsi" w:cstheme="minorHAnsi"/>
            <w:color w:val="0000FF"/>
            <w:u w:val="single"/>
          </w:rPr>
          <w:t>https://jeziorzany.eu/</w:t>
        </w:r>
      </w:hyperlink>
      <w:r w:rsidRPr="0053494C">
        <w:rPr>
          <w:rFonts w:asciiTheme="minorHAnsi" w:hAnsiTheme="minorHAnsi" w:cstheme="minorHAnsi"/>
        </w:rPr>
        <w:t xml:space="preserve"> </w:t>
      </w:r>
      <w:hyperlink r:id="rId12" w:history="1"/>
      <w:hyperlink r:id="rId13" w:history="1"/>
      <w:hyperlink r:id="rId14" w:history="1"/>
      <w:r w:rsidRPr="0053494C">
        <w:rPr>
          <w:rFonts w:asciiTheme="minorHAnsi" w:hAnsiTheme="minorHAnsi" w:cstheme="minorHAnsi"/>
        </w:rPr>
        <w:t xml:space="preserve">oraz pod </w:t>
      </w:r>
      <w:r w:rsidR="00C01AC1">
        <w:rPr>
          <w:rFonts w:asciiTheme="minorHAnsi" w:hAnsiTheme="minorHAnsi" w:cstheme="minorHAnsi"/>
        </w:rPr>
        <w:t xml:space="preserve">dedykowanym </w:t>
      </w:r>
      <w:r w:rsidRPr="0053494C">
        <w:rPr>
          <w:rFonts w:asciiTheme="minorHAnsi" w:hAnsiTheme="minorHAnsi" w:cstheme="minorHAnsi"/>
        </w:rPr>
        <w:t>linkiem:</w:t>
      </w:r>
    </w:p>
    <w:p w14:paraId="7E6B93DE" w14:textId="3A14E7DE" w:rsidR="00BA1D41" w:rsidRPr="0053494C" w:rsidRDefault="00BA1D41" w:rsidP="00C01AC1">
      <w:pPr>
        <w:pStyle w:val="Akapitzlist"/>
        <w:rPr>
          <w:rFonts w:asciiTheme="minorHAnsi" w:eastAsia="Times New Roman" w:hAnsiTheme="minorHAnsi" w:cstheme="minorHAnsi"/>
          <w:color w:val="000000" w:themeColor="text1"/>
          <w:lang w:eastAsia="pl-PL"/>
        </w:rPr>
      </w:pPr>
      <w:r w:rsidRPr="0053494C">
        <w:rPr>
          <w:rFonts w:asciiTheme="minorHAnsi" w:hAnsiTheme="minorHAnsi" w:cstheme="minorHAnsi"/>
          <w:color w:val="0000FF"/>
          <w:u w:val="single"/>
        </w:rPr>
        <w:t>https://ankieta.deltapartner.org.pl/jeziorzany_formularz_ozor</w:t>
      </w:r>
    </w:p>
    <w:p w14:paraId="23DF0AE1" w14:textId="3DC45F08" w:rsidR="00522E5A" w:rsidRPr="0053494C" w:rsidRDefault="00BA1D41" w:rsidP="00BA1D41">
      <w:pPr>
        <w:pStyle w:val="Akapitzlist"/>
        <w:numPr>
          <w:ilvl w:val="0"/>
          <w:numId w:val="2"/>
        </w:numPr>
        <w:spacing w:after="160"/>
        <w:rPr>
          <w:rFonts w:asciiTheme="minorHAnsi" w:hAnsiTheme="minorHAnsi" w:cstheme="minorHAnsi"/>
        </w:rPr>
      </w:pPr>
      <w:r w:rsidRPr="0053494C">
        <w:rPr>
          <w:rFonts w:asciiTheme="minorHAnsi" w:hAnsiTheme="minorHAnsi" w:cstheme="minorHAnsi"/>
        </w:rPr>
        <w:t>otwartego spotkania dla interesariuszy procesu rewitalizacji, które odb</w:t>
      </w:r>
      <w:r w:rsidR="006B5FFF">
        <w:rPr>
          <w:rFonts w:asciiTheme="minorHAnsi" w:hAnsiTheme="minorHAnsi" w:cstheme="minorHAnsi"/>
        </w:rPr>
        <w:t>yło</w:t>
      </w:r>
      <w:r w:rsidRPr="0053494C">
        <w:rPr>
          <w:rFonts w:asciiTheme="minorHAnsi" w:hAnsiTheme="minorHAnsi" w:cstheme="minorHAnsi"/>
        </w:rPr>
        <w:t xml:space="preserve"> się w dniu 11.06.2025 r. o godz. 12:00 w Urzędzie Gminy Jeziorzany, ul. Rynek 22, 21-146 Jeziorzany, w Sali Konferencyjnej na 1. piętrze</w:t>
      </w:r>
      <w:r w:rsidR="00EF3797" w:rsidRPr="0053494C">
        <w:rPr>
          <w:rFonts w:asciiTheme="minorHAnsi" w:eastAsia="Times New Roman" w:hAnsiTheme="minorHAnsi" w:cstheme="minorHAnsi"/>
          <w:color w:val="000000" w:themeColor="text1"/>
          <w:lang w:eastAsia="pl-PL"/>
        </w:rPr>
        <w:t xml:space="preserve">. </w:t>
      </w:r>
      <w:r w:rsidRPr="0053494C">
        <w:rPr>
          <w:rFonts w:asciiTheme="minorHAnsi" w:eastAsia="Times New Roman" w:hAnsiTheme="minorHAnsi" w:cstheme="minorHAnsi"/>
          <w:color w:val="000000" w:themeColor="text1"/>
          <w:lang w:eastAsia="pl-PL"/>
        </w:rPr>
        <w:t xml:space="preserve">W spotkaniu wzięło udział 12 osób. </w:t>
      </w:r>
      <w:r w:rsidR="00522E5A" w:rsidRPr="0053494C">
        <w:rPr>
          <w:rFonts w:asciiTheme="minorHAnsi" w:eastAsia="Times New Roman" w:hAnsiTheme="minorHAnsi" w:cstheme="minorHAnsi"/>
          <w:color w:val="000000" w:themeColor="text1"/>
          <w:lang w:eastAsia="pl-PL"/>
        </w:rPr>
        <w:t>Podczas spotkanie nie zgłoszono żadnych uwag.</w:t>
      </w:r>
      <w:r w:rsidR="003B4798" w:rsidRPr="0053494C">
        <w:rPr>
          <w:rFonts w:asciiTheme="minorHAnsi" w:eastAsia="Times New Roman" w:hAnsiTheme="minorHAnsi" w:cstheme="minorHAnsi"/>
          <w:color w:val="000000" w:themeColor="text1"/>
          <w:lang w:eastAsia="pl-PL"/>
        </w:rPr>
        <w:t xml:space="preserve"> Zaprezentowano proje</w:t>
      </w:r>
      <w:r w:rsidR="00830A77" w:rsidRPr="0053494C">
        <w:rPr>
          <w:rFonts w:asciiTheme="minorHAnsi" w:eastAsia="Times New Roman" w:hAnsiTheme="minorHAnsi" w:cstheme="minorHAnsi"/>
          <w:color w:val="000000" w:themeColor="text1"/>
          <w:lang w:eastAsia="pl-PL"/>
        </w:rPr>
        <w:t>kt konsultowanej uchwały wraz z </w:t>
      </w:r>
      <w:r w:rsidR="003B4798" w:rsidRPr="0053494C">
        <w:rPr>
          <w:rFonts w:asciiTheme="minorHAnsi" w:eastAsia="Times New Roman" w:hAnsiTheme="minorHAnsi" w:cstheme="minorHAnsi"/>
          <w:color w:val="000000" w:themeColor="text1"/>
          <w:lang w:eastAsia="pl-PL"/>
        </w:rPr>
        <w:t xml:space="preserve">załącznikiem graficznym oraz </w:t>
      </w:r>
      <w:r w:rsidR="00A90EC1">
        <w:rPr>
          <w:rFonts w:asciiTheme="minorHAnsi" w:eastAsia="Times New Roman" w:hAnsiTheme="minorHAnsi" w:cstheme="minorHAnsi"/>
          <w:color w:val="000000" w:themeColor="text1"/>
          <w:lang w:eastAsia="pl-PL"/>
        </w:rPr>
        <w:t xml:space="preserve">przeprowadzony </w:t>
      </w:r>
      <w:r w:rsidR="003B4798" w:rsidRPr="0053494C">
        <w:rPr>
          <w:rFonts w:asciiTheme="minorHAnsi" w:eastAsia="Times New Roman" w:hAnsiTheme="minorHAnsi" w:cstheme="minorHAnsi"/>
          <w:color w:val="000000" w:themeColor="text1"/>
          <w:lang w:eastAsia="pl-PL"/>
        </w:rPr>
        <w:t xml:space="preserve">proces delimitacji. </w:t>
      </w:r>
    </w:p>
    <w:p w14:paraId="0E8EE058" w14:textId="5FB5A423" w:rsidR="00AB15AF" w:rsidRPr="0053494C" w:rsidRDefault="00BA1D41" w:rsidP="00BA1D41">
      <w:pPr>
        <w:pStyle w:val="Akapitzlist"/>
        <w:numPr>
          <w:ilvl w:val="0"/>
          <w:numId w:val="2"/>
        </w:numPr>
        <w:rPr>
          <w:rFonts w:asciiTheme="minorHAnsi" w:eastAsia="Times New Roman" w:hAnsiTheme="minorHAnsi" w:cstheme="minorHAnsi"/>
          <w:color w:val="000000" w:themeColor="text1"/>
          <w:lang w:eastAsia="pl-PL"/>
        </w:rPr>
      </w:pPr>
      <w:r w:rsidRPr="0053494C">
        <w:rPr>
          <w:rFonts w:asciiTheme="minorHAnsi" w:hAnsiTheme="minorHAnsi" w:cstheme="minorHAnsi"/>
        </w:rPr>
        <w:t xml:space="preserve">wypełnienia elektronicznego formularza ankiety dostępnej na stronie internetowej </w:t>
      </w:r>
      <w:hyperlink r:id="rId15" w:history="1"/>
      <w:hyperlink r:id="rId16" w:history="1"/>
      <w:hyperlink r:id="rId17" w:history="1"/>
      <w:r w:rsidRPr="0053494C">
        <w:rPr>
          <w:rFonts w:asciiTheme="minorHAnsi" w:hAnsiTheme="minorHAnsi" w:cstheme="minorHAnsi"/>
        </w:rPr>
        <w:t>oraz pod linkiem: https://ankieta.deltapartner.org.pl/jeziorzany_ankieta_ozor</w:t>
      </w:r>
      <w:r w:rsidR="00AB15AF" w:rsidRPr="0053494C">
        <w:rPr>
          <w:rFonts w:asciiTheme="minorHAnsi" w:eastAsia="Times New Roman" w:hAnsiTheme="minorHAnsi" w:cstheme="minorHAnsi"/>
          <w:color w:val="000000" w:themeColor="text1"/>
          <w:lang w:eastAsia="pl-PL"/>
        </w:rPr>
        <w:t>;</w:t>
      </w:r>
    </w:p>
    <w:p w14:paraId="0B7AA7A8" w14:textId="2FF4D08A" w:rsidR="00AB15AF" w:rsidRPr="0053494C" w:rsidRDefault="00BA1D41" w:rsidP="00BA1D41">
      <w:pPr>
        <w:numPr>
          <w:ilvl w:val="0"/>
          <w:numId w:val="2"/>
        </w:numPr>
        <w:shd w:val="clear" w:color="auto" w:fill="FFFFFF"/>
        <w:textAlignment w:val="baseline"/>
        <w:rPr>
          <w:rFonts w:asciiTheme="minorHAnsi" w:eastAsia="Times New Roman" w:hAnsiTheme="minorHAnsi" w:cstheme="minorHAnsi"/>
          <w:color w:val="000000" w:themeColor="text1"/>
          <w:lang w:eastAsia="pl-PL"/>
        </w:rPr>
      </w:pPr>
      <w:r w:rsidRPr="0053494C">
        <w:rPr>
          <w:rFonts w:asciiTheme="minorHAnsi" w:hAnsiTheme="minorHAnsi" w:cstheme="minorHAnsi"/>
        </w:rPr>
        <w:t>zbierania uwag ustnych do protokołu w Urzędzie Gminy Jeziorzany, ul. Rynek 22, 21-146 Jeziorzany</w:t>
      </w:r>
      <w:r w:rsidR="00B6799D">
        <w:rPr>
          <w:rFonts w:asciiTheme="minorHAnsi" w:hAnsiTheme="minorHAnsi" w:cstheme="minorHAnsi"/>
        </w:rPr>
        <w:t xml:space="preserve"> (</w:t>
      </w:r>
      <w:r w:rsidRPr="0053494C">
        <w:rPr>
          <w:rFonts w:asciiTheme="minorHAnsi" w:hAnsiTheme="minorHAnsi" w:cstheme="minorHAnsi"/>
        </w:rPr>
        <w:t>pokój zastępcy wójta</w:t>
      </w:r>
      <w:r w:rsidR="00B6799D">
        <w:rPr>
          <w:rFonts w:asciiTheme="minorHAnsi" w:hAnsiTheme="minorHAnsi" w:cstheme="minorHAnsi"/>
        </w:rPr>
        <w:t>).</w:t>
      </w:r>
    </w:p>
    <w:p w14:paraId="7162CB3F" w14:textId="7A17C179" w:rsidR="003B4798" w:rsidRPr="0053494C" w:rsidRDefault="003B4798" w:rsidP="00AB15AF">
      <w:pPr>
        <w:pStyle w:val="Akapitzlist"/>
        <w:rPr>
          <w:rFonts w:asciiTheme="minorHAnsi" w:eastAsia="Times New Roman" w:hAnsiTheme="minorHAnsi" w:cstheme="minorHAnsi"/>
          <w:szCs w:val="24"/>
          <w:lang w:eastAsia="pl-PL"/>
        </w:rPr>
      </w:pPr>
    </w:p>
    <w:p w14:paraId="32C1BA0B" w14:textId="7AAA16A1" w:rsidR="003F58EE" w:rsidRPr="0053494C" w:rsidRDefault="003F58EE" w:rsidP="003B4798">
      <w:pPr>
        <w:rPr>
          <w:rFonts w:asciiTheme="minorHAnsi" w:hAnsiTheme="minorHAnsi" w:cstheme="minorHAnsi"/>
          <w:szCs w:val="24"/>
        </w:rPr>
      </w:pPr>
      <w:r w:rsidRPr="0053494C">
        <w:rPr>
          <w:rFonts w:asciiTheme="minorHAnsi" w:hAnsiTheme="minorHAnsi" w:cstheme="minorHAnsi"/>
          <w:szCs w:val="24"/>
        </w:rPr>
        <w:t>Uwagi i</w:t>
      </w:r>
      <w:r w:rsidR="00A87EB5" w:rsidRPr="0053494C">
        <w:rPr>
          <w:rFonts w:asciiTheme="minorHAnsi" w:hAnsiTheme="minorHAnsi" w:cstheme="minorHAnsi"/>
          <w:szCs w:val="24"/>
        </w:rPr>
        <w:t xml:space="preserve"> opinie do projektu uchwały w formie wypełnionego formularza konsultacyjnego można</w:t>
      </w:r>
      <w:r w:rsidR="00DD0608" w:rsidRPr="0053494C">
        <w:rPr>
          <w:rFonts w:asciiTheme="minorHAnsi" w:hAnsiTheme="minorHAnsi" w:cstheme="minorHAnsi"/>
          <w:szCs w:val="24"/>
        </w:rPr>
        <w:t xml:space="preserve"> było</w:t>
      </w:r>
      <w:r w:rsidR="00A87EB5" w:rsidRPr="0053494C">
        <w:rPr>
          <w:rFonts w:asciiTheme="minorHAnsi" w:hAnsiTheme="minorHAnsi" w:cstheme="minorHAnsi"/>
          <w:szCs w:val="24"/>
        </w:rPr>
        <w:t xml:space="preserve"> składać </w:t>
      </w:r>
      <w:r w:rsidR="00B625E7" w:rsidRPr="0053494C">
        <w:rPr>
          <w:rFonts w:asciiTheme="minorHAnsi" w:hAnsiTheme="minorHAnsi" w:cstheme="minorHAnsi"/>
          <w:szCs w:val="24"/>
        </w:rPr>
        <w:t>do</w:t>
      </w:r>
      <w:r w:rsidR="006753CE" w:rsidRPr="0053494C">
        <w:rPr>
          <w:rFonts w:asciiTheme="minorHAnsi" w:hAnsiTheme="minorHAnsi" w:cstheme="minorHAnsi"/>
          <w:szCs w:val="24"/>
        </w:rPr>
        <w:t xml:space="preserve"> </w:t>
      </w:r>
      <w:r w:rsidR="00BA1D41" w:rsidRPr="0053494C">
        <w:rPr>
          <w:rFonts w:asciiTheme="minorHAnsi" w:hAnsiTheme="minorHAnsi" w:cstheme="minorHAnsi"/>
          <w:szCs w:val="24"/>
        </w:rPr>
        <w:t>7 lipca</w:t>
      </w:r>
      <w:r w:rsidR="005B15CF" w:rsidRPr="0053494C">
        <w:rPr>
          <w:rFonts w:asciiTheme="minorHAnsi" w:hAnsiTheme="minorHAnsi" w:cstheme="minorHAnsi"/>
          <w:szCs w:val="24"/>
        </w:rPr>
        <w:t xml:space="preserve"> 20</w:t>
      </w:r>
      <w:r w:rsidR="00B625E7" w:rsidRPr="0053494C">
        <w:rPr>
          <w:rFonts w:asciiTheme="minorHAnsi" w:hAnsiTheme="minorHAnsi" w:cstheme="minorHAnsi"/>
          <w:szCs w:val="24"/>
        </w:rPr>
        <w:t>2</w:t>
      </w:r>
      <w:r w:rsidR="00AB15AF" w:rsidRPr="0053494C">
        <w:rPr>
          <w:rFonts w:asciiTheme="minorHAnsi" w:hAnsiTheme="minorHAnsi" w:cstheme="minorHAnsi"/>
          <w:szCs w:val="24"/>
        </w:rPr>
        <w:t>5</w:t>
      </w:r>
      <w:r w:rsidR="005B15CF" w:rsidRPr="0053494C">
        <w:rPr>
          <w:rFonts w:asciiTheme="minorHAnsi" w:hAnsiTheme="minorHAnsi" w:cstheme="minorHAnsi"/>
          <w:szCs w:val="24"/>
        </w:rPr>
        <w:t xml:space="preserve"> r</w:t>
      </w:r>
      <w:r w:rsidR="00A87EB5" w:rsidRPr="0053494C">
        <w:rPr>
          <w:rFonts w:asciiTheme="minorHAnsi" w:hAnsiTheme="minorHAnsi" w:cstheme="minorHAnsi"/>
          <w:szCs w:val="24"/>
        </w:rPr>
        <w:t>.:</w:t>
      </w:r>
    </w:p>
    <w:p w14:paraId="4A01B30D" w14:textId="7F0B3928" w:rsidR="00522E5A" w:rsidRPr="0053494C" w:rsidRDefault="00522E5A" w:rsidP="00522E5A">
      <w:pPr>
        <w:pStyle w:val="Akapitzlist"/>
        <w:numPr>
          <w:ilvl w:val="0"/>
          <w:numId w:val="4"/>
        </w:numPr>
        <w:jc w:val="left"/>
        <w:rPr>
          <w:rFonts w:asciiTheme="minorHAnsi" w:hAnsiTheme="minorHAnsi" w:cstheme="minorHAnsi"/>
          <w:szCs w:val="24"/>
        </w:rPr>
      </w:pPr>
      <w:r w:rsidRPr="0053494C">
        <w:rPr>
          <w:rFonts w:asciiTheme="minorHAnsi" w:hAnsiTheme="minorHAnsi" w:cstheme="minorHAnsi"/>
          <w:color w:val="000000" w:themeColor="text1"/>
        </w:rPr>
        <w:t xml:space="preserve">za pośrednictwem poczty elektronicznej na adres: </w:t>
      </w:r>
      <w:hyperlink r:id="rId18" w:history="1">
        <w:r w:rsidR="00BA1D41" w:rsidRPr="0053494C">
          <w:rPr>
            <w:rFonts w:asciiTheme="minorHAnsi" w:hAnsiTheme="minorHAnsi" w:cstheme="minorHAnsi"/>
            <w:color w:val="0000FF"/>
            <w:u w:val="single"/>
          </w:rPr>
          <w:t>gmina.jeziorzany@jeziorzany.eu</w:t>
        </w:r>
      </w:hyperlink>
      <w:r w:rsidRPr="0053494C">
        <w:rPr>
          <w:rFonts w:asciiTheme="minorHAnsi" w:hAnsiTheme="minorHAnsi" w:cstheme="minorHAnsi"/>
          <w:color w:val="000000" w:themeColor="text1"/>
        </w:rPr>
        <w:t xml:space="preserve">; </w:t>
      </w:r>
    </w:p>
    <w:p w14:paraId="40CD9B68" w14:textId="1308022F" w:rsidR="00522E5A" w:rsidRPr="0053494C" w:rsidRDefault="00522E5A" w:rsidP="00522E5A">
      <w:pPr>
        <w:pStyle w:val="Akapitzlist"/>
        <w:numPr>
          <w:ilvl w:val="0"/>
          <w:numId w:val="4"/>
        </w:numPr>
        <w:jc w:val="left"/>
        <w:rPr>
          <w:rFonts w:asciiTheme="minorHAnsi" w:hAnsiTheme="minorHAnsi" w:cstheme="minorHAnsi"/>
          <w:szCs w:val="24"/>
        </w:rPr>
      </w:pPr>
      <w:r w:rsidRPr="0053494C">
        <w:rPr>
          <w:rFonts w:asciiTheme="minorHAnsi" w:hAnsiTheme="minorHAnsi" w:cstheme="minorHAnsi"/>
          <w:color w:val="000000" w:themeColor="text1"/>
        </w:rPr>
        <w:t xml:space="preserve">drogą korespondencyjną na adres: </w:t>
      </w:r>
      <w:r w:rsidR="00BA1D41" w:rsidRPr="0053494C">
        <w:rPr>
          <w:rFonts w:asciiTheme="minorHAnsi" w:hAnsiTheme="minorHAnsi" w:cstheme="minorHAnsi"/>
        </w:rPr>
        <w:t>Urzędu Gminy Jeziorzany, ul. Rynek 22, 21-146 Jeziorzany</w:t>
      </w:r>
      <w:r w:rsidRPr="0053494C">
        <w:rPr>
          <w:rFonts w:asciiTheme="minorHAnsi" w:hAnsiTheme="minorHAnsi" w:cstheme="minorHAnsi"/>
          <w:color w:val="000000" w:themeColor="text1"/>
        </w:rPr>
        <w:t>;</w:t>
      </w:r>
    </w:p>
    <w:p w14:paraId="559B6233" w14:textId="252C3B54" w:rsidR="00522E5A" w:rsidRPr="0053494C" w:rsidRDefault="00522E5A" w:rsidP="00522E5A">
      <w:pPr>
        <w:pStyle w:val="Akapitzlist"/>
        <w:numPr>
          <w:ilvl w:val="0"/>
          <w:numId w:val="4"/>
        </w:numPr>
        <w:jc w:val="left"/>
        <w:rPr>
          <w:rFonts w:asciiTheme="minorHAnsi" w:hAnsiTheme="minorHAnsi" w:cstheme="minorHAnsi"/>
          <w:szCs w:val="24"/>
        </w:rPr>
      </w:pPr>
      <w:r w:rsidRPr="0053494C">
        <w:rPr>
          <w:rFonts w:asciiTheme="minorHAnsi" w:hAnsiTheme="minorHAnsi" w:cstheme="minorHAnsi"/>
          <w:color w:val="000000" w:themeColor="text1"/>
        </w:rPr>
        <w:t xml:space="preserve">osobiście </w:t>
      </w:r>
      <w:r w:rsidR="00BA1D41" w:rsidRPr="0053494C">
        <w:rPr>
          <w:rFonts w:asciiTheme="minorHAnsi" w:hAnsiTheme="minorHAnsi" w:cstheme="minorHAnsi"/>
        </w:rPr>
        <w:t>Urzędu Gminy Jeziorzany, ul. Rynek 22, 21-146 Jeziorzany, w godzinach pracy Urzędu</w:t>
      </w:r>
      <w:r w:rsidR="00B106CC">
        <w:rPr>
          <w:rFonts w:asciiTheme="minorHAnsi" w:hAnsiTheme="minorHAnsi" w:cstheme="minorHAnsi"/>
        </w:rPr>
        <w:t xml:space="preserve"> Gminy</w:t>
      </w:r>
      <w:r w:rsidRPr="0053494C">
        <w:rPr>
          <w:rFonts w:asciiTheme="minorHAnsi" w:hAnsiTheme="minorHAnsi" w:cstheme="minorHAnsi"/>
          <w:color w:val="000000" w:themeColor="text1"/>
        </w:rPr>
        <w:t xml:space="preserve">; </w:t>
      </w:r>
    </w:p>
    <w:p w14:paraId="3312DEF8" w14:textId="2C57F0B0" w:rsidR="00522E5A" w:rsidRPr="0053494C" w:rsidRDefault="00522E5A" w:rsidP="00522E5A">
      <w:pPr>
        <w:pStyle w:val="Akapitzlist"/>
        <w:numPr>
          <w:ilvl w:val="0"/>
          <w:numId w:val="4"/>
        </w:numPr>
        <w:jc w:val="left"/>
        <w:rPr>
          <w:rFonts w:asciiTheme="minorHAnsi" w:hAnsiTheme="minorHAnsi" w:cstheme="minorHAnsi"/>
          <w:szCs w:val="24"/>
        </w:rPr>
      </w:pPr>
      <w:r w:rsidRPr="0053494C">
        <w:rPr>
          <w:rFonts w:asciiTheme="minorHAnsi" w:hAnsiTheme="minorHAnsi" w:cstheme="minorHAnsi"/>
          <w:color w:val="000000" w:themeColor="text1"/>
        </w:rPr>
        <w:t xml:space="preserve">poprzez wypełnienie formularza uwag on-line:  </w:t>
      </w:r>
      <w:hyperlink r:id="rId19" w:history="1">
        <w:r w:rsidR="00BA1D41" w:rsidRPr="0053494C">
          <w:rPr>
            <w:rFonts w:asciiTheme="minorHAnsi" w:hAnsiTheme="minorHAnsi" w:cstheme="minorHAnsi"/>
            <w:color w:val="0000FF"/>
            <w:u w:val="single"/>
          </w:rPr>
          <w:t>https://ankieta.deltapartner.org.pl/jeziorzany_formularz_ozor</w:t>
        </w:r>
      </w:hyperlink>
      <w:r w:rsidRPr="0053494C">
        <w:rPr>
          <w:rFonts w:asciiTheme="minorHAnsi" w:hAnsiTheme="minorHAnsi" w:cstheme="minorHAnsi"/>
          <w:color w:val="000000" w:themeColor="text1"/>
        </w:rPr>
        <w:t>;</w:t>
      </w:r>
    </w:p>
    <w:p w14:paraId="67CE0953" w14:textId="3232FC22" w:rsidR="00477DA2" w:rsidRPr="0053494C" w:rsidRDefault="00522E5A" w:rsidP="00522E5A">
      <w:pPr>
        <w:pStyle w:val="Akapitzlist"/>
        <w:numPr>
          <w:ilvl w:val="0"/>
          <w:numId w:val="4"/>
        </w:numPr>
        <w:jc w:val="left"/>
        <w:rPr>
          <w:rFonts w:asciiTheme="minorHAnsi" w:hAnsiTheme="minorHAnsi" w:cstheme="minorHAnsi"/>
          <w:szCs w:val="24"/>
        </w:rPr>
      </w:pPr>
      <w:r w:rsidRPr="0053494C">
        <w:rPr>
          <w:rFonts w:asciiTheme="minorHAnsi" w:hAnsiTheme="minorHAnsi" w:cstheme="minorHAnsi"/>
          <w:color w:val="000000" w:themeColor="text1"/>
        </w:rPr>
        <w:t xml:space="preserve"> podczas spotkania konsultacyjnego </w:t>
      </w:r>
      <w:r w:rsidR="00BA1D41" w:rsidRPr="0053494C">
        <w:rPr>
          <w:rFonts w:asciiTheme="minorHAnsi" w:hAnsiTheme="minorHAnsi" w:cstheme="minorHAnsi"/>
          <w:color w:val="000000" w:themeColor="text1"/>
        </w:rPr>
        <w:t>w dniu 11</w:t>
      </w:r>
      <w:r w:rsidRPr="0053494C">
        <w:rPr>
          <w:rFonts w:asciiTheme="minorHAnsi" w:hAnsiTheme="minorHAnsi" w:cstheme="minorHAnsi"/>
          <w:color w:val="000000" w:themeColor="text1"/>
        </w:rPr>
        <w:t xml:space="preserve"> </w:t>
      </w:r>
      <w:r w:rsidR="00BA1D41" w:rsidRPr="0053494C">
        <w:rPr>
          <w:rFonts w:asciiTheme="minorHAnsi" w:hAnsiTheme="minorHAnsi" w:cstheme="minorHAnsi"/>
          <w:color w:val="000000" w:themeColor="text1"/>
        </w:rPr>
        <w:t>czerwca 2025 r. o godz. 12</w:t>
      </w:r>
      <w:r w:rsidRPr="0053494C">
        <w:rPr>
          <w:rFonts w:asciiTheme="minorHAnsi" w:hAnsiTheme="minorHAnsi" w:cstheme="minorHAnsi"/>
          <w:color w:val="000000" w:themeColor="text1"/>
        </w:rPr>
        <w:t>.00</w:t>
      </w:r>
      <w:r w:rsidR="00BC0565">
        <w:rPr>
          <w:rFonts w:asciiTheme="minorHAnsi" w:hAnsiTheme="minorHAnsi" w:cstheme="minorHAnsi"/>
          <w:color w:val="000000" w:themeColor="text1"/>
        </w:rPr>
        <w:t>.</w:t>
      </w:r>
    </w:p>
    <w:p w14:paraId="0C81FF3B" w14:textId="77777777" w:rsidR="00B0434E" w:rsidRPr="003E7E50" w:rsidRDefault="002F79B9" w:rsidP="00791DAF">
      <w:pPr>
        <w:pStyle w:val="Nagwek2"/>
      </w:pPr>
      <w:bookmarkStart w:id="10" w:name="_Toc66301158"/>
      <w:bookmarkStart w:id="11" w:name="_Toc202956881"/>
      <w:r w:rsidRPr="003E7E50">
        <w:t>2. Przebieg konsultacji</w:t>
      </w:r>
      <w:bookmarkEnd w:id="10"/>
      <w:bookmarkEnd w:id="11"/>
      <w:r w:rsidRPr="003E7E50">
        <w:t xml:space="preserve"> </w:t>
      </w:r>
    </w:p>
    <w:p w14:paraId="1A467B5E" w14:textId="466345E3" w:rsidR="004E4E27" w:rsidRPr="00A961AD" w:rsidRDefault="009461FD" w:rsidP="004E4E27">
      <w:pPr>
        <w:rPr>
          <w:rFonts w:asciiTheme="minorHAnsi" w:eastAsia="Times New Roman" w:hAnsiTheme="minorHAnsi"/>
          <w:lang w:eastAsia="pl-PL"/>
        </w:rPr>
      </w:pPr>
      <w:r w:rsidRPr="00EB74BE">
        <w:rPr>
          <w:rFonts w:asciiTheme="minorHAnsi" w:hAnsiTheme="minorHAnsi"/>
        </w:rPr>
        <w:t xml:space="preserve">Konsultacje społeczne prowadzone były </w:t>
      </w:r>
      <w:r w:rsidR="00D060CB" w:rsidRPr="00D060CB">
        <w:rPr>
          <w:rFonts w:asciiTheme="minorHAnsi" w:hAnsiTheme="minorHAnsi"/>
        </w:rPr>
        <w:t xml:space="preserve">od dnia </w:t>
      </w:r>
      <w:r w:rsidR="00BA1D41">
        <w:rPr>
          <w:rFonts w:asciiTheme="minorHAnsi" w:eastAsia="Times New Roman" w:hAnsiTheme="minorHAnsi"/>
          <w:szCs w:val="24"/>
          <w:lang w:eastAsia="pl-PL"/>
        </w:rPr>
        <w:t>3 czerwca 2025</w:t>
      </w:r>
      <w:r w:rsidR="00AB15AF">
        <w:rPr>
          <w:rFonts w:asciiTheme="minorHAnsi" w:eastAsia="Times New Roman" w:hAnsiTheme="minorHAnsi"/>
          <w:szCs w:val="24"/>
          <w:lang w:eastAsia="pl-PL"/>
        </w:rPr>
        <w:t xml:space="preserve"> roku do </w:t>
      </w:r>
      <w:r w:rsidR="00BA1D41">
        <w:rPr>
          <w:rFonts w:asciiTheme="minorHAnsi" w:eastAsia="Times New Roman" w:hAnsiTheme="minorHAnsi"/>
          <w:szCs w:val="24"/>
          <w:lang w:eastAsia="pl-PL"/>
        </w:rPr>
        <w:t>7</w:t>
      </w:r>
      <w:r w:rsidR="00AB15AF">
        <w:rPr>
          <w:rFonts w:asciiTheme="minorHAnsi" w:eastAsia="Times New Roman" w:hAnsiTheme="minorHAnsi"/>
          <w:szCs w:val="24"/>
          <w:lang w:eastAsia="pl-PL"/>
        </w:rPr>
        <w:t xml:space="preserve"> </w:t>
      </w:r>
      <w:r w:rsidR="00BA1D41">
        <w:rPr>
          <w:rFonts w:asciiTheme="minorHAnsi" w:eastAsia="Times New Roman" w:hAnsiTheme="minorHAnsi"/>
          <w:szCs w:val="24"/>
          <w:lang w:eastAsia="pl-PL"/>
        </w:rPr>
        <w:t>lipca</w:t>
      </w:r>
      <w:r w:rsidR="00AB15AF">
        <w:rPr>
          <w:rFonts w:asciiTheme="minorHAnsi" w:eastAsia="Times New Roman" w:hAnsiTheme="minorHAnsi"/>
          <w:szCs w:val="24"/>
          <w:lang w:eastAsia="pl-PL"/>
        </w:rPr>
        <w:t xml:space="preserve"> 2025 roku</w:t>
      </w:r>
      <w:r w:rsidR="00D060CB" w:rsidRPr="00D060CB">
        <w:rPr>
          <w:rFonts w:asciiTheme="minorHAnsi" w:hAnsiTheme="minorHAnsi"/>
        </w:rPr>
        <w:t>.</w:t>
      </w:r>
      <w:r w:rsidR="00752FD9" w:rsidRPr="00EB74BE">
        <w:rPr>
          <w:rFonts w:asciiTheme="minorHAnsi" w:hAnsiTheme="minorHAnsi"/>
        </w:rPr>
        <w:t xml:space="preserve"> </w:t>
      </w:r>
    </w:p>
    <w:p w14:paraId="0D7E22CE" w14:textId="77777777" w:rsidR="008C1DC9" w:rsidRPr="00A961AD" w:rsidRDefault="008C1DC9" w:rsidP="00A961AD">
      <w:pPr>
        <w:rPr>
          <w:rFonts w:asciiTheme="minorHAnsi" w:hAnsiTheme="minorHAnsi"/>
          <w:highlight w:val="yellow"/>
        </w:rPr>
      </w:pPr>
    </w:p>
    <w:p w14:paraId="32410CBA" w14:textId="7889259D" w:rsidR="009461FD" w:rsidRPr="00585928" w:rsidRDefault="00B84628" w:rsidP="009461FD">
      <w:pPr>
        <w:rPr>
          <w:rFonts w:asciiTheme="minorHAnsi" w:hAnsiTheme="minorHAnsi"/>
        </w:rPr>
      </w:pPr>
      <w:r w:rsidRPr="00585928">
        <w:rPr>
          <w:rFonts w:asciiTheme="minorHAnsi" w:hAnsiTheme="minorHAnsi"/>
        </w:rPr>
        <w:t xml:space="preserve">W ramach prowadzonej ankiety na temat zaproponowanego obszaru rewitalizacji </w:t>
      </w:r>
      <w:r w:rsidR="00522E5A">
        <w:rPr>
          <w:rFonts w:asciiTheme="minorHAnsi" w:hAnsiTheme="minorHAnsi"/>
        </w:rPr>
        <w:t xml:space="preserve">Gminy </w:t>
      </w:r>
      <w:r w:rsidR="00BA1D41">
        <w:rPr>
          <w:rFonts w:asciiTheme="minorHAnsi" w:hAnsiTheme="minorHAnsi"/>
        </w:rPr>
        <w:t>Jeziorzany</w:t>
      </w:r>
      <w:r w:rsidR="00522E5A">
        <w:rPr>
          <w:rFonts w:asciiTheme="minorHAnsi" w:hAnsiTheme="minorHAnsi"/>
        </w:rPr>
        <w:t xml:space="preserve"> </w:t>
      </w:r>
      <w:r w:rsidR="00791DAF" w:rsidRPr="00154F0F">
        <w:rPr>
          <w:rFonts w:asciiTheme="minorHAnsi" w:hAnsiTheme="minorHAnsi"/>
        </w:rPr>
        <w:t>wpłynęł</w:t>
      </w:r>
      <w:r w:rsidR="002964DC" w:rsidRPr="00154F0F">
        <w:rPr>
          <w:rFonts w:asciiTheme="minorHAnsi" w:hAnsiTheme="minorHAnsi"/>
        </w:rPr>
        <w:t>y</w:t>
      </w:r>
      <w:r w:rsidR="00585928" w:rsidRPr="00154F0F">
        <w:rPr>
          <w:rFonts w:asciiTheme="minorHAnsi" w:hAnsiTheme="minorHAnsi"/>
        </w:rPr>
        <w:t xml:space="preserve"> </w:t>
      </w:r>
      <w:r w:rsidR="003F38B0" w:rsidRPr="00154F0F">
        <w:rPr>
          <w:rFonts w:asciiTheme="minorHAnsi" w:hAnsiTheme="minorHAnsi"/>
        </w:rPr>
        <w:t>2</w:t>
      </w:r>
      <w:r w:rsidR="00F75F37" w:rsidRPr="00154F0F">
        <w:rPr>
          <w:rFonts w:asciiTheme="minorHAnsi" w:hAnsiTheme="minorHAnsi"/>
        </w:rPr>
        <w:t xml:space="preserve"> </w:t>
      </w:r>
      <w:r w:rsidR="006D5100" w:rsidRPr="00154F0F">
        <w:rPr>
          <w:rFonts w:asciiTheme="minorHAnsi" w:hAnsiTheme="minorHAnsi"/>
        </w:rPr>
        <w:t>ankiet</w:t>
      </w:r>
      <w:r w:rsidR="002964DC" w:rsidRPr="00154F0F">
        <w:rPr>
          <w:rFonts w:asciiTheme="minorHAnsi" w:hAnsiTheme="minorHAnsi"/>
        </w:rPr>
        <w:t>y</w:t>
      </w:r>
      <w:r w:rsidR="00A961AD" w:rsidRPr="00154F0F">
        <w:rPr>
          <w:rFonts w:asciiTheme="minorHAnsi" w:hAnsiTheme="minorHAnsi"/>
        </w:rPr>
        <w:t xml:space="preserve"> </w:t>
      </w:r>
      <w:r w:rsidRPr="00154F0F">
        <w:rPr>
          <w:rFonts w:asciiTheme="minorHAnsi" w:hAnsiTheme="minorHAnsi"/>
        </w:rPr>
        <w:t>z opiniami i propozycjami rozwoju ww. obszaru</w:t>
      </w:r>
      <w:r w:rsidR="00186F42" w:rsidRPr="00585928">
        <w:rPr>
          <w:rFonts w:asciiTheme="minorHAnsi" w:hAnsiTheme="minorHAnsi"/>
        </w:rPr>
        <w:t>.</w:t>
      </w:r>
    </w:p>
    <w:p w14:paraId="75F7B263" w14:textId="419075BF" w:rsidR="00186F42" w:rsidRPr="00186F42" w:rsidRDefault="00490C4B" w:rsidP="00DB55AC">
      <w:pPr>
        <w:rPr>
          <w:rFonts w:asciiTheme="minorHAnsi" w:hAnsiTheme="minorHAnsi"/>
        </w:rPr>
      </w:pPr>
      <w:bookmarkStart w:id="12" w:name="_Toc66301159"/>
      <w:r w:rsidRPr="00585928">
        <w:rPr>
          <w:rFonts w:asciiTheme="minorHAnsi" w:hAnsiTheme="minorHAnsi"/>
        </w:rPr>
        <w:t xml:space="preserve">Zakres tematyczny ankiet obejmował elementy związane między innymi z poprawnością wyznaczenia obszaru </w:t>
      </w:r>
      <w:r w:rsidR="00D060CB" w:rsidRPr="00585928">
        <w:rPr>
          <w:rFonts w:asciiTheme="minorHAnsi" w:hAnsiTheme="minorHAnsi"/>
        </w:rPr>
        <w:t>rewitalizacji, jakością życia</w:t>
      </w:r>
      <w:r w:rsidRPr="00585928">
        <w:rPr>
          <w:rFonts w:asciiTheme="minorHAnsi" w:hAnsiTheme="minorHAnsi"/>
        </w:rPr>
        <w:t>, dostępnością usług społecznych, jakością i stanem</w:t>
      </w:r>
      <w:r w:rsidRPr="003D5FEB">
        <w:rPr>
          <w:rFonts w:asciiTheme="minorHAnsi" w:hAnsiTheme="minorHAnsi"/>
        </w:rPr>
        <w:t xml:space="preserve"> infrastruktury</w:t>
      </w:r>
      <w:r w:rsidR="00D060CB">
        <w:rPr>
          <w:rFonts w:asciiTheme="minorHAnsi" w:hAnsiTheme="minorHAnsi"/>
        </w:rPr>
        <w:t xml:space="preserve"> na obszarze rewitalizacji</w:t>
      </w:r>
      <w:r w:rsidRPr="003D5FEB">
        <w:rPr>
          <w:rFonts w:asciiTheme="minorHAnsi" w:hAnsiTheme="minorHAnsi"/>
        </w:rPr>
        <w:t xml:space="preserve"> Ponadto badani zostali poproszeni o wskazanie słabych i mocnych stron </w:t>
      </w:r>
      <w:r w:rsidR="00D060CB">
        <w:rPr>
          <w:rFonts w:asciiTheme="minorHAnsi" w:hAnsiTheme="minorHAnsi"/>
        </w:rPr>
        <w:t>obszaru rewitalizacji</w:t>
      </w:r>
      <w:r w:rsidRPr="003D5FEB">
        <w:rPr>
          <w:rFonts w:asciiTheme="minorHAnsi" w:hAnsiTheme="minorHAnsi"/>
        </w:rPr>
        <w:t xml:space="preserve">. Przeprowadzone badanie dało możliwość mieszkańcom czynnego zaangażowania się w proces rewitalizacji oraz wyrażenie swoich oczekiwań. </w:t>
      </w:r>
    </w:p>
    <w:p w14:paraId="049215B7" w14:textId="17385AEA" w:rsidR="009461FD" w:rsidRPr="00791DAF" w:rsidRDefault="00E46E75" w:rsidP="00791DAF">
      <w:pPr>
        <w:pStyle w:val="Nagwek2"/>
      </w:pPr>
      <w:bookmarkStart w:id="13" w:name="_Toc202956882"/>
      <w:r w:rsidRPr="00791DAF">
        <w:lastRenderedPageBreak/>
        <w:t xml:space="preserve">2.1 </w:t>
      </w:r>
      <w:bookmarkEnd w:id="12"/>
      <w:r w:rsidR="00FC4696">
        <w:t>Zgłoszone uwagi</w:t>
      </w:r>
      <w:bookmarkEnd w:id="13"/>
    </w:p>
    <w:p w14:paraId="307A4B7D" w14:textId="0E6903E2" w:rsidR="009461FD" w:rsidRDefault="006D5100" w:rsidP="0041107F">
      <w:pPr>
        <w:rPr>
          <w:rFonts w:asciiTheme="minorHAnsi" w:hAnsiTheme="minorHAnsi"/>
        </w:rPr>
      </w:pPr>
      <w:r>
        <w:rPr>
          <w:rFonts w:asciiTheme="minorHAnsi" w:hAnsiTheme="minorHAnsi"/>
        </w:rPr>
        <w:t>W trakcie trwania konsultacji społecznych projektu uchwały w sprawie wyznaczenia obszaru zdegradowanego i obszaru r</w:t>
      </w:r>
      <w:r w:rsidR="00791DAF">
        <w:rPr>
          <w:rFonts w:asciiTheme="minorHAnsi" w:hAnsiTheme="minorHAnsi"/>
        </w:rPr>
        <w:t xml:space="preserve">ewitalizacji </w:t>
      </w:r>
      <w:r w:rsidR="00703027">
        <w:rPr>
          <w:rFonts w:asciiTheme="minorHAnsi" w:hAnsiTheme="minorHAnsi"/>
        </w:rPr>
        <w:t xml:space="preserve">Gminy </w:t>
      </w:r>
      <w:r w:rsidR="00825B4C">
        <w:rPr>
          <w:rFonts w:asciiTheme="minorHAnsi" w:hAnsiTheme="minorHAnsi"/>
        </w:rPr>
        <w:t>Jeziorzany</w:t>
      </w:r>
      <w:r w:rsidR="00522E5A">
        <w:rPr>
          <w:rFonts w:asciiTheme="minorHAnsi" w:hAnsiTheme="minorHAnsi"/>
        </w:rPr>
        <w:t xml:space="preserve"> </w:t>
      </w:r>
      <w:r w:rsidR="00522E5A" w:rsidRPr="00154F0F">
        <w:rPr>
          <w:rFonts w:asciiTheme="minorHAnsi" w:hAnsiTheme="minorHAnsi"/>
        </w:rPr>
        <w:t>wpłyn</w:t>
      </w:r>
      <w:r w:rsidR="00D40837">
        <w:rPr>
          <w:rFonts w:asciiTheme="minorHAnsi" w:hAnsiTheme="minorHAnsi"/>
        </w:rPr>
        <w:t>ął jeden postulat (uwaga)</w:t>
      </w:r>
      <w:r w:rsidR="00522E5A">
        <w:rPr>
          <w:rFonts w:asciiTheme="minorHAnsi" w:hAnsiTheme="minorHAnsi"/>
        </w:rPr>
        <w:t>.</w:t>
      </w:r>
    </w:p>
    <w:tbl>
      <w:tblPr>
        <w:tblStyle w:val="Tabela-Siatka"/>
        <w:tblW w:w="0" w:type="auto"/>
        <w:tblLook w:val="04A0" w:firstRow="1" w:lastRow="0" w:firstColumn="1" w:lastColumn="0" w:noHBand="0" w:noVBand="1"/>
      </w:tblPr>
      <w:tblGrid>
        <w:gridCol w:w="562"/>
        <w:gridCol w:w="4536"/>
        <w:gridCol w:w="3962"/>
      </w:tblGrid>
      <w:tr w:rsidR="003F38B0" w14:paraId="50E6AAF3" w14:textId="77777777" w:rsidTr="00A866A4">
        <w:trPr>
          <w:trHeight w:val="325"/>
        </w:trPr>
        <w:tc>
          <w:tcPr>
            <w:tcW w:w="562" w:type="dxa"/>
            <w:shd w:val="clear" w:color="auto" w:fill="9CC2E5" w:themeFill="accent1" w:themeFillTint="99"/>
          </w:tcPr>
          <w:p w14:paraId="77CB6D31" w14:textId="77777777" w:rsidR="003F38B0" w:rsidRPr="00585928" w:rsidRDefault="003F38B0" w:rsidP="00897140">
            <w:pPr>
              <w:spacing w:line="240" w:lineRule="auto"/>
              <w:jc w:val="center"/>
              <w:rPr>
                <w:b/>
                <w:color w:val="000000" w:themeColor="text1"/>
                <w:sz w:val="24"/>
              </w:rPr>
            </w:pPr>
            <w:r w:rsidRPr="00585928">
              <w:rPr>
                <w:b/>
                <w:color w:val="000000" w:themeColor="text1"/>
                <w:sz w:val="24"/>
              </w:rPr>
              <w:t>l.p.</w:t>
            </w:r>
          </w:p>
        </w:tc>
        <w:tc>
          <w:tcPr>
            <w:tcW w:w="4536" w:type="dxa"/>
            <w:shd w:val="clear" w:color="auto" w:fill="9CC2E5" w:themeFill="accent1" w:themeFillTint="99"/>
          </w:tcPr>
          <w:p w14:paraId="5228F56C" w14:textId="77777777" w:rsidR="003F38B0" w:rsidRPr="00585928" w:rsidRDefault="003F38B0" w:rsidP="00897140">
            <w:pPr>
              <w:spacing w:line="240" w:lineRule="auto"/>
              <w:jc w:val="center"/>
              <w:rPr>
                <w:b/>
                <w:color w:val="000000" w:themeColor="text1"/>
                <w:sz w:val="24"/>
              </w:rPr>
            </w:pPr>
            <w:r w:rsidRPr="00585928">
              <w:rPr>
                <w:b/>
                <w:color w:val="000000" w:themeColor="text1"/>
                <w:sz w:val="24"/>
              </w:rPr>
              <w:t>Uwaga</w:t>
            </w:r>
          </w:p>
        </w:tc>
        <w:tc>
          <w:tcPr>
            <w:tcW w:w="3962" w:type="dxa"/>
            <w:shd w:val="clear" w:color="auto" w:fill="9CC2E5" w:themeFill="accent1" w:themeFillTint="99"/>
          </w:tcPr>
          <w:p w14:paraId="085C1D8F" w14:textId="77777777" w:rsidR="003F38B0" w:rsidRPr="00585928" w:rsidRDefault="003F38B0" w:rsidP="00897140">
            <w:pPr>
              <w:spacing w:line="240" w:lineRule="auto"/>
              <w:jc w:val="center"/>
              <w:rPr>
                <w:b/>
                <w:color w:val="000000" w:themeColor="text1"/>
                <w:sz w:val="24"/>
              </w:rPr>
            </w:pPr>
            <w:r w:rsidRPr="00585928">
              <w:rPr>
                <w:b/>
                <w:color w:val="000000" w:themeColor="text1"/>
                <w:sz w:val="24"/>
              </w:rPr>
              <w:t>Odniesienie</w:t>
            </w:r>
          </w:p>
        </w:tc>
      </w:tr>
      <w:tr w:rsidR="003F38B0" w14:paraId="7302BAB0" w14:textId="77777777" w:rsidTr="00897140">
        <w:tc>
          <w:tcPr>
            <w:tcW w:w="9060" w:type="dxa"/>
            <w:gridSpan w:val="3"/>
            <w:shd w:val="clear" w:color="auto" w:fill="9CC2E5" w:themeFill="accent1" w:themeFillTint="99"/>
          </w:tcPr>
          <w:p w14:paraId="3C39085D" w14:textId="08A88502" w:rsidR="003F38B0" w:rsidRPr="008F7482" w:rsidRDefault="003F38B0" w:rsidP="003F38B0">
            <w:pPr>
              <w:spacing w:line="240" w:lineRule="auto"/>
              <w:jc w:val="center"/>
            </w:pPr>
            <w:r w:rsidRPr="008F7482">
              <w:t xml:space="preserve">Uwaga </w:t>
            </w:r>
            <w:r>
              <w:t>zgłoszona poprzez formularz zgłoszenia uwag</w:t>
            </w:r>
          </w:p>
        </w:tc>
      </w:tr>
      <w:tr w:rsidR="003F38B0" w14:paraId="2F4AE7DD" w14:textId="77777777" w:rsidTr="004278AD">
        <w:tc>
          <w:tcPr>
            <w:tcW w:w="562" w:type="dxa"/>
            <w:vAlign w:val="center"/>
          </w:tcPr>
          <w:p w14:paraId="4AC0E926" w14:textId="77777777" w:rsidR="003F38B0" w:rsidRPr="00F75F37" w:rsidRDefault="003F38B0" w:rsidP="004278AD">
            <w:pPr>
              <w:spacing w:line="240" w:lineRule="auto"/>
              <w:jc w:val="left"/>
            </w:pPr>
            <w:r>
              <w:t>1.</w:t>
            </w:r>
          </w:p>
        </w:tc>
        <w:tc>
          <w:tcPr>
            <w:tcW w:w="4536" w:type="dxa"/>
          </w:tcPr>
          <w:p w14:paraId="1274A6CF" w14:textId="77777777" w:rsidR="003F38B0" w:rsidRDefault="003F38B0" w:rsidP="00897140">
            <w:pPr>
              <w:spacing w:line="240" w:lineRule="auto"/>
            </w:pPr>
            <w:r w:rsidRPr="003F38B0">
              <w:t>Wnoszę o uzupełnienie obszaru zdegradowanego i rewitalizacji o tereny  zabudowy wsi Skarbiciesz.</w:t>
            </w:r>
          </w:p>
          <w:p w14:paraId="7F209705" w14:textId="77777777" w:rsidR="00565D8F" w:rsidRDefault="00565D8F" w:rsidP="003F38B0">
            <w:pPr>
              <w:spacing w:line="240" w:lineRule="auto"/>
            </w:pPr>
          </w:p>
          <w:p w14:paraId="09A46EC1" w14:textId="570BEA19" w:rsidR="003F38B0" w:rsidRDefault="003F38B0" w:rsidP="003F38B0">
            <w:pPr>
              <w:spacing w:line="240" w:lineRule="auto"/>
            </w:pPr>
            <w:r>
              <w:t>Uzasadnienie: Wieś Skarbiciesz jest poza zasięgiem szerokopasmowego internetu. Brak jest tutaj tego typu infrastruktury . Powoduje to wykluczenie cyfrowe lokalnej społeczności. Brak dostępu do inte</w:t>
            </w:r>
            <w:r w:rsidR="00A866A4">
              <w:t>rnetu, zwłaszcza w połączeniu z </w:t>
            </w:r>
            <w:r>
              <w:t>brakiem umiejętności cyfrowych, stanowi istotny czynnik wykluczenia Internet umożliwia dostęp do szerokiego zakresu informacji, które są niezbędne do r</w:t>
            </w:r>
            <w:r w:rsidR="00A866A4">
              <w:t>ozwoju osobistego, zawodowego i </w:t>
            </w:r>
            <w:r>
              <w:t>społecznego. Brak dostępu do internetu ogranicza możliwości edukacyjne i informacyjne mieszkańców.</w:t>
            </w:r>
          </w:p>
          <w:p w14:paraId="04399631" w14:textId="77777777" w:rsidR="003F38B0" w:rsidRDefault="003F38B0" w:rsidP="003F38B0">
            <w:pPr>
              <w:spacing w:line="240" w:lineRule="auto"/>
            </w:pPr>
            <w:r>
              <w:t>Negatywne skutki tej sytuacji to:</w:t>
            </w:r>
          </w:p>
          <w:p w14:paraId="3043927E" w14:textId="77777777" w:rsidR="003F38B0" w:rsidRDefault="003F38B0" w:rsidP="003F38B0">
            <w:pPr>
              <w:spacing w:line="240" w:lineRule="auto"/>
            </w:pPr>
            <w:r>
              <w:t>1.Ograniczenie możliwości pracy zdalnej:</w:t>
            </w:r>
          </w:p>
          <w:p w14:paraId="2B57CA8F" w14:textId="77777777" w:rsidR="003F38B0" w:rsidRDefault="003F38B0" w:rsidP="003F38B0">
            <w:pPr>
              <w:spacing w:line="240" w:lineRule="auto"/>
            </w:pPr>
            <w:r>
              <w:t>W dobie digitalizacji, praca zdalna staje się coraz ważniejszym elementem rynku pracy. Brak dostępu do internetu utrudnia uczestnictwo w tej formie zatrudnienia, co negatywnie wpływa na możliwości zarobkowe mieszkańców obszarów rewitalizowanych.</w:t>
            </w:r>
          </w:p>
          <w:p w14:paraId="6202A12B" w14:textId="77777777" w:rsidR="003F38B0" w:rsidRDefault="003F38B0" w:rsidP="003F38B0">
            <w:pPr>
              <w:spacing w:line="240" w:lineRule="auto"/>
            </w:pPr>
            <w:r>
              <w:t>2. Zwiększenie izolacji społecznej:</w:t>
            </w:r>
          </w:p>
          <w:p w14:paraId="19EDEAEE" w14:textId="62415AC4" w:rsidR="003F38B0" w:rsidRDefault="003F38B0" w:rsidP="003F38B0">
            <w:pPr>
              <w:spacing w:line="240" w:lineRule="auto"/>
            </w:pPr>
            <w:r>
              <w:t>Internet jest kluczowym narzędziem do utrzymywania konta</w:t>
            </w:r>
            <w:r w:rsidR="00A866A4">
              <w:t>ktu z rodziną i przyjaciółmi, a </w:t>
            </w:r>
            <w:r>
              <w:t>także do uczestnictwa w życiu społecznym. Brak dostępu do internetu zwiększa ryzyko izolacji społecznej i wykluczenia.</w:t>
            </w:r>
          </w:p>
          <w:p w14:paraId="575A6D0C" w14:textId="77777777" w:rsidR="003F38B0" w:rsidRDefault="003F38B0" w:rsidP="003F38B0">
            <w:pPr>
              <w:spacing w:line="240" w:lineRule="auto"/>
            </w:pPr>
            <w:r>
              <w:t>3.Ograniczenie rozwoju gospodarczego:</w:t>
            </w:r>
          </w:p>
          <w:p w14:paraId="4316553A" w14:textId="77777777" w:rsidR="003F38B0" w:rsidRDefault="003F38B0" w:rsidP="003F38B0">
            <w:pPr>
              <w:spacing w:line="240" w:lineRule="auto"/>
            </w:pPr>
            <w:r>
              <w:t xml:space="preserve">Brak dostępu do internetu utrudnia rozwój przedsiębiorczości i prowadzenia działalności gospodarczej. W dobie digitalizacji, </w:t>
            </w:r>
            <w:proofErr w:type="spellStart"/>
            <w:r>
              <w:t>internet</w:t>
            </w:r>
            <w:proofErr w:type="spellEnd"/>
            <w:r>
              <w:t xml:space="preserve"> jest niezbędnym narzędziem do prowadzenia biznesu i osiągania sukcesu na rynku. </w:t>
            </w:r>
          </w:p>
          <w:p w14:paraId="4AD0732D" w14:textId="77777777" w:rsidR="003F38B0" w:rsidRDefault="003F38B0" w:rsidP="003F38B0">
            <w:pPr>
              <w:spacing w:line="240" w:lineRule="auto"/>
            </w:pPr>
          </w:p>
          <w:p w14:paraId="65BD3058" w14:textId="39DF6EC6" w:rsidR="003F38B0" w:rsidRPr="00F63424" w:rsidRDefault="003F38B0" w:rsidP="003F38B0">
            <w:pPr>
              <w:spacing w:line="240" w:lineRule="auto"/>
            </w:pPr>
            <w:r>
              <w:t xml:space="preserve">Wykluczenie cyfrowe pogłębia nierówności społeczne, utrudnia rozwój zawodowy, ograniczają dostęp do wiedzy i kultury, a także zwiększa podatność na manipulacje i </w:t>
            </w:r>
            <w:proofErr w:type="spellStart"/>
            <w:r>
              <w:t>fake</w:t>
            </w:r>
            <w:proofErr w:type="spellEnd"/>
            <w:r>
              <w:t xml:space="preserve"> newsy. W celu skutecznej rewitalizacji, należy wziąć pod uwagę znaczenie dostępu do internetu i podjąć działania na rzecz poprawy tej sytuacji.</w:t>
            </w:r>
          </w:p>
        </w:tc>
        <w:tc>
          <w:tcPr>
            <w:tcW w:w="3962" w:type="dxa"/>
          </w:tcPr>
          <w:p w14:paraId="44829A3A" w14:textId="29B79C19" w:rsidR="00A866A4" w:rsidRDefault="00A866A4" w:rsidP="00A866A4">
            <w:pPr>
              <w:spacing w:line="240" w:lineRule="auto"/>
            </w:pPr>
            <w:r>
              <w:t>W związku przeprowadzonymi pracami analitycznymi wykazano, iż największe zagęszczenie problemów społecznych występuje w następujących jednostkach porównawczych:</w:t>
            </w:r>
          </w:p>
          <w:p w14:paraId="15F7DDD2" w14:textId="77777777" w:rsidR="00A866A4" w:rsidRDefault="00A866A4" w:rsidP="00A866A4">
            <w:pPr>
              <w:pStyle w:val="Akapitzlist"/>
              <w:numPr>
                <w:ilvl w:val="0"/>
                <w:numId w:val="5"/>
              </w:numPr>
              <w:spacing w:line="240" w:lineRule="auto"/>
            </w:pPr>
            <w:r>
              <w:t>Blizocin</w:t>
            </w:r>
          </w:p>
          <w:p w14:paraId="68F9ADE4" w14:textId="77777777" w:rsidR="00A866A4" w:rsidRDefault="00A866A4" w:rsidP="00A866A4">
            <w:pPr>
              <w:pStyle w:val="Akapitzlist"/>
              <w:numPr>
                <w:ilvl w:val="0"/>
                <w:numId w:val="5"/>
              </w:numPr>
              <w:spacing w:line="240" w:lineRule="auto"/>
            </w:pPr>
            <w:r>
              <w:t>Jeziorzany</w:t>
            </w:r>
          </w:p>
          <w:p w14:paraId="1A18C671" w14:textId="77777777" w:rsidR="00A866A4" w:rsidRDefault="00A866A4" w:rsidP="00A866A4">
            <w:pPr>
              <w:pStyle w:val="Akapitzlist"/>
              <w:numPr>
                <w:ilvl w:val="0"/>
                <w:numId w:val="5"/>
              </w:numPr>
              <w:spacing w:line="240" w:lineRule="auto"/>
            </w:pPr>
            <w:r>
              <w:t>Krępa</w:t>
            </w:r>
          </w:p>
          <w:p w14:paraId="0CC32E9D" w14:textId="77777777" w:rsidR="00A866A4" w:rsidRDefault="00A866A4" w:rsidP="00A866A4">
            <w:pPr>
              <w:pStyle w:val="Akapitzlist"/>
              <w:numPr>
                <w:ilvl w:val="0"/>
                <w:numId w:val="5"/>
              </w:numPr>
              <w:spacing w:line="240" w:lineRule="auto"/>
            </w:pPr>
            <w:r>
              <w:t>Przytoczno</w:t>
            </w:r>
          </w:p>
          <w:p w14:paraId="75952757" w14:textId="36E00471" w:rsidR="00A866A4" w:rsidRDefault="00A866A4" w:rsidP="00A866A4">
            <w:pPr>
              <w:pStyle w:val="Akapitzlist"/>
              <w:numPr>
                <w:ilvl w:val="0"/>
                <w:numId w:val="5"/>
              </w:numPr>
              <w:spacing w:line="240" w:lineRule="auto"/>
            </w:pPr>
            <w:r>
              <w:t>Wola Blizocka</w:t>
            </w:r>
          </w:p>
          <w:p w14:paraId="7FA8D1F6" w14:textId="167FF5CC" w:rsidR="00565D8F" w:rsidRDefault="00A866A4" w:rsidP="00A866A4">
            <w:pPr>
              <w:spacing w:line="240" w:lineRule="auto"/>
            </w:pPr>
            <w:r>
              <w:t xml:space="preserve">Zgodnie z przepisami Ustawy o rewitalizacji kryterium decydującym o włączeniu danej jednostki do obszaru zdegradowanego jest nasilenie negatywnych zjawisk społecznych, w szczególności bezrobocia, ubóstwa, przestępczości, wysokiej liczby mieszkańców będących osobami ze szczególnymi potrzebami, o których mowa w Ustawie z dnia 19 lipca 2019r. o zapewnianiu dostępności osobom ze szczególnymi potrzebami (Dz. U. z 2024r. poz. 1411), niskiego poziomu edukacji lub kapitału społecznego, a także niewystarczającego poziomu uczestnictwa w życiu publicznym i kulturalnym. </w:t>
            </w:r>
          </w:p>
          <w:p w14:paraId="55D8DE7D" w14:textId="77777777" w:rsidR="001B7B4E" w:rsidRDefault="001B7B4E" w:rsidP="00A866A4">
            <w:pPr>
              <w:spacing w:line="240" w:lineRule="auto"/>
            </w:pPr>
          </w:p>
          <w:p w14:paraId="25F47C22" w14:textId="761D2600" w:rsidR="003F38B0" w:rsidRPr="00EA0AE6" w:rsidRDefault="00A866A4" w:rsidP="00A866A4">
            <w:pPr>
              <w:spacing w:line="240" w:lineRule="auto"/>
              <w:rPr>
                <w:highlight w:val="yellow"/>
              </w:rPr>
            </w:pPr>
            <w:r>
              <w:t>W wyniku niespełnienia tego kryterium nie ma możliwości włączenia obszaru wsi Skarbiciesz do obszaru zdegradowanego lub obszaru rewitalizacji. Niedostatki infrastrukturalne w postaci ograniczonego dostępu do Internetu nie mogą stanowić jedynej przesłanki do wyznaczenia obszaru zdegradowanego</w:t>
            </w:r>
            <w:r w:rsidR="00565D8F">
              <w:t xml:space="preserve"> </w:t>
            </w:r>
            <w:r>
              <w:t>/obszaru rewitalizacji. Niemniej zachęcamy do śledzenia procesu rewitalizacji w gminie Jeziorzany a zgłoszone uwagi będą brane pod uwagę na kolejnych etapach procedowania dokumentu.</w:t>
            </w:r>
          </w:p>
        </w:tc>
      </w:tr>
    </w:tbl>
    <w:p w14:paraId="58E9BF5B" w14:textId="519ED6E3" w:rsidR="00791DAF" w:rsidRPr="00E03BC5" w:rsidRDefault="00791DAF" w:rsidP="0041107F">
      <w:pPr>
        <w:rPr>
          <w:rFonts w:asciiTheme="minorHAnsi" w:hAnsiTheme="minorHAnsi"/>
        </w:rPr>
      </w:pPr>
    </w:p>
    <w:sectPr w:rsidR="00791DAF" w:rsidRPr="00E03BC5" w:rsidSect="0041107F">
      <w:pgSz w:w="11906" w:h="16838"/>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ED82" w14:textId="77777777" w:rsidR="00822020" w:rsidRDefault="00822020" w:rsidP="00591815">
      <w:pPr>
        <w:spacing w:line="240" w:lineRule="auto"/>
      </w:pPr>
      <w:r>
        <w:separator/>
      </w:r>
    </w:p>
  </w:endnote>
  <w:endnote w:type="continuationSeparator" w:id="0">
    <w:p w14:paraId="3A79020F" w14:textId="77777777" w:rsidR="00822020" w:rsidRDefault="00822020" w:rsidP="005918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5147197"/>
      <w:docPartObj>
        <w:docPartGallery w:val="Page Numbers (Bottom of Page)"/>
        <w:docPartUnique/>
      </w:docPartObj>
    </w:sdtPr>
    <w:sdtContent>
      <w:p w14:paraId="23DE344B" w14:textId="77777777" w:rsidR="00CB4703" w:rsidRDefault="003E7E50">
        <w:pPr>
          <w:pStyle w:val="Stopka"/>
          <w:jc w:val="right"/>
        </w:pPr>
        <w:r>
          <w:fldChar w:fldCharType="begin"/>
        </w:r>
        <w:r>
          <w:instrText>PAGE   \* MERGEFORMAT</w:instrText>
        </w:r>
        <w:r>
          <w:fldChar w:fldCharType="separate"/>
        </w:r>
        <w:r w:rsidR="004D0F76">
          <w:rPr>
            <w:noProof/>
          </w:rPr>
          <w:t>5</w:t>
        </w:r>
        <w:r>
          <w:rPr>
            <w:noProof/>
          </w:rPr>
          <w:fldChar w:fldCharType="end"/>
        </w:r>
      </w:p>
    </w:sdtContent>
  </w:sdt>
  <w:p w14:paraId="1E88F47E" w14:textId="77777777" w:rsidR="00CB4703" w:rsidRDefault="00CB47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69603" w14:textId="77777777" w:rsidR="00822020" w:rsidRDefault="00822020" w:rsidP="00591815">
      <w:pPr>
        <w:spacing w:line="240" w:lineRule="auto"/>
      </w:pPr>
      <w:r>
        <w:separator/>
      </w:r>
    </w:p>
  </w:footnote>
  <w:footnote w:type="continuationSeparator" w:id="0">
    <w:p w14:paraId="61D869F9" w14:textId="77777777" w:rsidR="00822020" w:rsidRDefault="00822020" w:rsidP="005918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2E82" w14:textId="7A63289A" w:rsidR="007C0B13" w:rsidRPr="008B58EF" w:rsidRDefault="008B58EF" w:rsidP="008B58EF">
    <w:pPr>
      <w:pStyle w:val="Nagwek"/>
      <w:rPr>
        <w:color w:val="549E39"/>
      </w:rPr>
    </w:pPr>
    <w:r w:rsidRPr="004C4747">
      <w:rPr>
        <w:b/>
        <w:bCs/>
        <w:color w:val="538135" w:themeColor="accent6" w:themeShade="BF"/>
        <w:sz w:val="20"/>
        <w:szCs w:val="23"/>
      </w:rPr>
      <w:t xml:space="preserve">Raport z konsultacji społecznych projektu uchwały w sprawie wyznaczenia obszaru zdegradowanego i obszaru rewitalizacji Gminy </w:t>
    </w:r>
    <w:r w:rsidR="004C4747">
      <w:rPr>
        <w:b/>
        <w:bCs/>
        <w:color w:val="538135" w:themeColor="accent6" w:themeShade="BF"/>
        <w:sz w:val="20"/>
        <w:szCs w:val="23"/>
      </w:rPr>
      <w:t>Jeziorzany</w:t>
    </w:r>
    <w:r w:rsidR="00000000">
      <w:rPr>
        <w:color w:val="549E39"/>
      </w:rPr>
      <w:pict w14:anchorId="6469C6FE">
        <v:rect id="_x0000_i1025" style="width:453.5pt;height:2pt;mso-position-vertical:absolute" o:hralign="center" o:hrstd="t" o:hrnoshade="t" o:hr="t" fillcolor="#549e3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354"/>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color w:val="9BBB59"/>
      </w:rPr>
    </w:lvl>
  </w:abstractNum>
  <w:abstractNum w:abstractNumId="2" w15:restartNumberingAfterBreak="0">
    <w:nsid w:val="00000004"/>
    <w:multiLevelType w:val="singleLevel"/>
    <w:tmpl w:val="00000004"/>
    <w:name w:val="WW8Num10"/>
    <w:lvl w:ilvl="0">
      <w:start w:val="354"/>
      <w:numFmt w:val="bullet"/>
      <w:lvlText w:val="–"/>
      <w:lvlJc w:val="left"/>
      <w:pPr>
        <w:tabs>
          <w:tab w:val="num" w:pos="0"/>
        </w:tabs>
        <w:ind w:left="720" w:hanging="360"/>
      </w:pPr>
      <w:rPr>
        <w:rFonts w:ascii="Times New Roman" w:hAnsi="Times New Roman" w:cs="Times New Roman"/>
        <w:szCs w:val="24"/>
      </w:rPr>
    </w:lvl>
  </w:abstractNum>
  <w:abstractNum w:abstractNumId="3" w15:restartNumberingAfterBreak="0">
    <w:nsid w:val="00000005"/>
    <w:multiLevelType w:val="singleLevel"/>
    <w:tmpl w:val="00000005"/>
    <w:name w:val="WW8Num12"/>
    <w:lvl w:ilvl="0">
      <w:start w:val="1"/>
      <w:numFmt w:val="decimal"/>
      <w:lvlText w:val="%1."/>
      <w:lvlJc w:val="left"/>
      <w:pPr>
        <w:tabs>
          <w:tab w:val="num" w:pos="0"/>
        </w:tabs>
        <w:ind w:left="720" w:hanging="360"/>
      </w:pPr>
    </w:lvl>
  </w:abstractNum>
  <w:abstractNum w:abstractNumId="4" w15:restartNumberingAfterBreak="0">
    <w:nsid w:val="00000007"/>
    <w:multiLevelType w:val="singleLevel"/>
    <w:tmpl w:val="28B2849C"/>
    <w:name w:val="WW8Num17"/>
    <w:lvl w:ilvl="0">
      <w:start w:val="1"/>
      <w:numFmt w:val="decimal"/>
      <w:lvlText w:val="%1."/>
      <w:lvlJc w:val="left"/>
      <w:pPr>
        <w:tabs>
          <w:tab w:val="num" w:pos="0"/>
        </w:tabs>
        <w:ind w:left="720" w:hanging="360"/>
      </w:pPr>
      <w:rPr>
        <w:color w:val="auto"/>
      </w:rPr>
    </w:lvl>
  </w:abstractNum>
  <w:abstractNum w:abstractNumId="5" w15:restartNumberingAfterBreak="0">
    <w:nsid w:val="003F174A"/>
    <w:multiLevelType w:val="hybridMultilevel"/>
    <w:tmpl w:val="60CAB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4C5C52"/>
    <w:multiLevelType w:val="multilevel"/>
    <w:tmpl w:val="E4E2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5544F"/>
    <w:multiLevelType w:val="hybridMultilevel"/>
    <w:tmpl w:val="18327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3127C25"/>
    <w:multiLevelType w:val="hybridMultilevel"/>
    <w:tmpl w:val="F3AEE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C111CC0"/>
    <w:multiLevelType w:val="hybridMultilevel"/>
    <w:tmpl w:val="4A889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0094709">
    <w:abstractNumId w:val="7"/>
  </w:num>
  <w:num w:numId="2" w16cid:durableId="1878270799">
    <w:abstractNumId w:val="5"/>
  </w:num>
  <w:num w:numId="3" w16cid:durableId="1929079102">
    <w:abstractNumId w:val="6"/>
  </w:num>
  <w:num w:numId="4" w16cid:durableId="1500079376">
    <w:abstractNumId w:val="9"/>
  </w:num>
  <w:num w:numId="5" w16cid:durableId="1436366615">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B7B"/>
    <w:rsid w:val="000030F8"/>
    <w:rsid w:val="00011383"/>
    <w:rsid w:val="00027F98"/>
    <w:rsid w:val="00030A9C"/>
    <w:rsid w:val="00045F0F"/>
    <w:rsid w:val="00054F32"/>
    <w:rsid w:val="00060B1D"/>
    <w:rsid w:val="00061422"/>
    <w:rsid w:val="0006224F"/>
    <w:rsid w:val="00064F4E"/>
    <w:rsid w:val="000659BA"/>
    <w:rsid w:val="00073E13"/>
    <w:rsid w:val="000760B8"/>
    <w:rsid w:val="0007686F"/>
    <w:rsid w:val="00093A18"/>
    <w:rsid w:val="000A3C4E"/>
    <w:rsid w:val="000B24F9"/>
    <w:rsid w:val="000B2D26"/>
    <w:rsid w:val="000B2F3E"/>
    <w:rsid w:val="000B4C8C"/>
    <w:rsid w:val="000E315F"/>
    <w:rsid w:val="00100115"/>
    <w:rsid w:val="00103AC2"/>
    <w:rsid w:val="001105BB"/>
    <w:rsid w:val="001112B7"/>
    <w:rsid w:val="001213CE"/>
    <w:rsid w:val="00124741"/>
    <w:rsid w:val="00127BEB"/>
    <w:rsid w:val="0013153B"/>
    <w:rsid w:val="0014193D"/>
    <w:rsid w:val="00143D7B"/>
    <w:rsid w:val="001444FD"/>
    <w:rsid w:val="0015358F"/>
    <w:rsid w:val="00154F0F"/>
    <w:rsid w:val="00155ED5"/>
    <w:rsid w:val="00157DEF"/>
    <w:rsid w:val="00165295"/>
    <w:rsid w:val="001743F1"/>
    <w:rsid w:val="001816E6"/>
    <w:rsid w:val="00184EE0"/>
    <w:rsid w:val="00186F42"/>
    <w:rsid w:val="001879E3"/>
    <w:rsid w:val="00190A76"/>
    <w:rsid w:val="0019610A"/>
    <w:rsid w:val="001A00C2"/>
    <w:rsid w:val="001B292D"/>
    <w:rsid w:val="001B68CA"/>
    <w:rsid w:val="001B7B4E"/>
    <w:rsid w:val="001C2F6A"/>
    <w:rsid w:val="001C405D"/>
    <w:rsid w:val="001C4684"/>
    <w:rsid w:val="001D2C31"/>
    <w:rsid w:val="001E012E"/>
    <w:rsid w:val="001E06A3"/>
    <w:rsid w:val="001E66A9"/>
    <w:rsid w:val="001F366C"/>
    <w:rsid w:val="001F5E29"/>
    <w:rsid w:val="0020164C"/>
    <w:rsid w:val="0020193F"/>
    <w:rsid w:val="002026E0"/>
    <w:rsid w:val="00204A2F"/>
    <w:rsid w:val="00205438"/>
    <w:rsid w:val="0021457F"/>
    <w:rsid w:val="00225B21"/>
    <w:rsid w:val="00237E50"/>
    <w:rsid w:val="002467E0"/>
    <w:rsid w:val="00246D55"/>
    <w:rsid w:val="0025778A"/>
    <w:rsid w:val="00261610"/>
    <w:rsid w:val="002626CC"/>
    <w:rsid w:val="00263461"/>
    <w:rsid w:val="00264856"/>
    <w:rsid w:val="00266A9E"/>
    <w:rsid w:val="00267B20"/>
    <w:rsid w:val="002812A3"/>
    <w:rsid w:val="00293B39"/>
    <w:rsid w:val="002964DC"/>
    <w:rsid w:val="002966C1"/>
    <w:rsid w:val="002B62CD"/>
    <w:rsid w:val="002B6C01"/>
    <w:rsid w:val="002C00DF"/>
    <w:rsid w:val="002C01B3"/>
    <w:rsid w:val="002D1E76"/>
    <w:rsid w:val="002D43DE"/>
    <w:rsid w:val="002D54F9"/>
    <w:rsid w:val="002D55A0"/>
    <w:rsid w:val="002E76E3"/>
    <w:rsid w:val="002F282C"/>
    <w:rsid w:val="002F3F49"/>
    <w:rsid w:val="002F79B9"/>
    <w:rsid w:val="003037B3"/>
    <w:rsid w:val="00305EC3"/>
    <w:rsid w:val="00312959"/>
    <w:rsid w:val="0032074E"/>
    <w:rsid w:val="00321237"/>
    <w:rsid w:val="003315EE"/>
    <w:rsid w:val="00332568"/>
    <w:rsid w:val="00343AA4"/>
    <w:rsid w:val="003451C6"/>
    <w:rsid w:val="0034599F"/>
    <w:rsid w:val="00346147"/>
    <w:rsid w:val="00351BB9"/>
    <w:rsid w:val="00364F38"/>
    <w:rsid w:val="0036506A"/>
    <w:rsid w:val="00372D5B"/>
    <w:rsid w:val="00373984"/>
    <w:rsid w:val="00373D39"/>
    <w:rsid w:val="00375E0F"/>
    <w:rsid w:val="00380891"/>
    <w:rsid w:val="00382D06"/>
    <w:rsid w:val="0038395B"/>
    <w:rsid w:val="00391439"/>
    <w:rsid w:val="0039252D"/>
    <w:rsid w:val="00392AAA"/>
    <w:rsid w:val="003A5EB7"/>
    <w:rsid w:val="003B4798"/>
    <w:rsid w:val="003B579E"/>
    <w:rsid w:val="003D5FEB"/>
    <w:rsid w:val="003E4501"/>
    <w:rsid w:val="003E7E50"/>
    <w:rsid w:val="003F2CAA"/>
    <w:rsid w:val="003F38B0"/>
    <w:rsid w:val="003F56C4"/>
    <w:rsid w:val="003F58EE"/>
    <w:rsid w:val="003F7627"/>
    <w:rsid w:val="00401360"/>
    <w:rsid w:val="00401E46"/>
    <w:rsid w:val="0041107F"/>
    <w:rsid w:val="00411B39"/>
    <w:rsid w:val="004151D2"/>
    <w:rsid w:val="00420713"/>
    <w:rsid w:val="00420E4E"/>
    <w:rsid w:val="004278AD"/>
    <w:rsid w:val="0042790D"/>
    <w:rsid w:val="004372EA"/>
    <w:rsid w:val="00441158"/>
    <w:rsid w:val="00443CB0"/>
    <w:rsid w:val="004505DF"/>
    <w:rsid w:val="00457C5B"/>
    <w:rsid w:val="004640F5"/>
    <w:rsid w:val="00465EA5"/>
    <w:rsid w:val="00470D9E"/>
    <w:rsid w:val="00471B84"/>
    <w:rsid w:val="0047304F"/>
    <w:rsid w:val="00477DA2"/>
    <w:rsid w:val="00484143"/>
    <w:rsid w:val="00490C4B"/>
    <w:rsid w:val="004A3475"/>
    <w:rsid w:val="004A35F8"/>
    <w:rsid w:val="004A51B1"/>
    <w:rsid w:val="004A5893"/>
    <w:rsid w:val="004A73A8"/>
    <w:rsid w:val="004B19B3"/>
    <w:rsid w:val="004C0849"/>
    <w:rsid w:val="004C2E7F"/>
    <w:rsid w:val="004C410C"/>
    <w:rsid w:val="004C4747"/>
    <w:rsid w:val="004C5C2D"/>
    <w:rsid w:val="004C6B48"/>
    <w:rsid w:val="004D06DD"/>
    <w:rsid w:val="004D0F76"/>
    <w:rsid w:val="004D188D"/>
    <w:rsid w:val="004D2B1E"/>
    <w:rsid w:val="004D4C61"/>
    <w:rsid w:val="004E4E27"/>
    <w:rsid w:val="004E7B6A"/>
    <w:rsid w:val="004E7BE1"/>
    <w:rsid w:val="004F1B08"/>
    <w:rsid w:val="004F4530"/>
    <w:rsid w:val="00510CB2"/>
    <w:rsid w:val="005115E9"/>
    <w:rsid w:val="0051172B"/>
    <w:rsid w:val="00522E5A"/>
    <w:rsid w:val="00525BC4"/>
    <w:rsid w:val="0053494C"/>
    <w:rsid w:val="005420F3"/>
    <w:rsid w:val="005604E3"/>
    <w:rsid w:val="00565D8F"/>
    <w:rsid w:val="00575050"/>
    <w:rsid w:val="00584976"/>
    <w:rsid w:val="00585928"/>
    <w:rsid w:val="00591815"/>
    <w:rsid w:val="00591C91"/>
    <w:rsid w:val="00592BDE"/>
    <w:rsid w:val="00597931"/>
    <w:rsid w:val="00597B53"/>
    <w:rsid w:val="005B15CF"/>
    <w:rsid w:val="005B20D8"/>
    <w:rsid w:val="005B7490"/>
    <w:rsid w:val="005C173E"/>
    <w:rsid w:val="005D2854"/>
    <w:rsid w:val="005D463F"/>
    <w:rsid w:val="005D63E1"/>
    <w:rsid w:val="005E4BF6"/>
    <w:rsid w:val="005F746E"/>
    <w:rsid w:val="0061305F"/>
    <w:rsid w:val="00614CB8"/>
    <w:rsid w:val="00615DFD"/>
    <w:rsid w:val="006241B4"/>
    <w:rsid w:val="00633932"/>
    <w:rsid w:val="00651944"/>
    <w:rsid w:val="00652C78"/>
    <w:rsid w:val="006676EE"/>
    <w:rsid w:val="006753CE"/>
    <w:rsid w:val="00676EEC"/>
    <w:rsid w:val="00681BE1"/>
    <w:rsid w:val="00683899"/>
    <w:rsid w:val="006845DF"/>
    <w:rsid w:val="00685814"/>
    <w:rsid w:val="00690475"/>
    <w:rsid w:val="006971FC"/>
    <w:rsid w:val="006A094A"/>
    <w:rsid w:val="006A7752"/>
    <w:rsid w:val="006A77DD"/>
    <w:rsid w:val="006B2BFF"/>
    <w:rsid w:val="006B528D"/>
    <w:rsid w:val="006B5FFF"/>
    <w:rsid w:val="006B6699"/>
    <w:rsid w:val="006C21DC"/>
    <w:rsid w:val="006D0545"/>
    <w:rsid w:val="006D22B1"/>
    <w:rsid w:val="006D5100"/>
    <w:rsid w:val="006D53D6"/>
    <w:rsid w:val="006D5CAB"/>
    <w:rsid w:val="006D62E8"/>
    <w:rsid w:val="006D6A13"/>
    <w:rsid w:val="006E27EE"/>
    <w:rsid w:val="006E4339"/>
    <w:rsid w:val="00703027"/>
    <w:rsid w:val="00703926"/>
    <w:rsid w:val="00703D7A"/>
    <w:rsid w:val="00706215"/>
    <w:rsid w:val="00711881"/>
    <w:rsid w:val="0071269E"/>
    <w:rsid w:val="00714D1D"/>
    <w:rsid w:val="007151CA"/>
    <w:rsid w:val="00721517"/>
    <w:rsid w:val="007315AB"/>
    <w:rsid w:val="007364F4"/>
    <w:rsid w:val="0074390A"/>
    <w:rsid w:val="007500D9"/>
    <w:rsid w:val="007519B9"/>
    <w:rsid w:val="00752FD9"/>
    <w:rsid w:val="00753254"/>
    <w:rsid w:val="00760451"/>
    <w:rsid w:val="007604B1"/>
    <w:rsid w:val="00775CF6"/>
    <w:rsid w:val="00781F36"/>
    <w:rsid w:val="00784BD2"/>
    <w:rsid w:val="007866A4"/>
    <w:rsid w:val="007914F1"/>
    <w:rsid w:val="00791DAF"/>
    <w:rsid w:val="00795AB7"/>
    <w:rsid w:val="007A511A"/>
    <w:rsid w:val="007A5906"/>
    <w:rsid w:val="007B0B6C"/>
    <w:rsid w:val="007B16AA"/>
    <w:rsid w:val="007B379C"/>
    <w:rsid w:val="007C0B13"/>
    <w:rsid w:val="007C4520"/>
    <w:rsid w:val="007C543E"/>
    <w:rsid w:val="007C5C6A"/>
    <w:rsid w:val="007D1D26"/>
    <w:rsid w:val="007D3D51"/>
    <w:rsid w:val="007D48C1"/>
    <w:rsid w:val="007E06E4"/>
    <w:rsid w:val="007E1869"/>
    <w:rsid w:val="007E51F1"/>
    <w:rsid w:val="00813CB2"/>
    <w:rsid w:val="0082033A"/>
    <w:rsid w:val="00820753"/>
    <w:rsid w:val="00822020"/>
    <w:rsid w:val="00825B4C"/>
    <w:rsid w:val="00830A77"/>
    <w:rsid w:val="0083180E"/>
    <w:rsid w:val="0084108E"/>
    <w:rsid w:val="00843781"/>
    <w:rsid w:val="008516D8"/>
    <w:rsid w:val="0085370F"/>
    <w:rsid w:val="00855C9A"/>
    <w:rsid w:val="00870633"/>
    <w:rsid w:val="00871779"/>
    <w:rsid w:val="00872F68"/>
    <w:rsid w:val="008748C0"/>
    <w:rsid w:val="008856D5"/>
    <w:rsid w:val="00885F12"/>
    <w:rsid w:val="00886FB0"/>
    <w:rsid w:val="008879B1"/>
    <w:rsid w:val="00891E29"/>
    <w:rsid w:val="00895A24"/>
    <w:rsid w:val="00896A0F"/>
    <w:rsid w:val="008A6F8B"/>
    <w:rsid w:val="008A6FA3"/>
    <w:rsid w:val="008B2655"/>
    <w:rsid w:val="008B3C51"/>
    <w:rsid w:val="008B463F"/>
    <w:rsid w:val="008B58EF"/>
    <w:rsid w:val="008B62B0"/>
    <w:rsid w:val="008C1556"/>
    <w:rsid w:val="008C1604"/>
    <w:rsid w:val="008C1DC9"/>
    <w:rsid w:val="008D3F07"/>
    <w:rsid w:val="008D635B"/>
    <w:rsid w:val="008E168F"/>
    <w:rsid w:val="008E26AC"/>
    <w:rsid w:val="008F4A65"/>
    <w:rsid w:val="00911D86"/>
    <w:rsid w:val="009159A4"/>
    <w:rsid w:val="00922E93"/>
    <w:rsid w:val="009328BC"/>
    <w:rsid w:val="00935378"/>
    <w:rsid w:val="009461FD"/>
    <w:rsid w:val="00953635"/>
    <w:rsid w:val="00954160"/>
    <w:rsid w:val="009549C9"/>
    <w:rsid w:val="00954EF3"/>
    <w:rsid w:val="0096222F"/>
    <w:rsid w:val="00965A28"/>
    <w:rsid w:val="009705D1"/>
    <w:rsid w:val="00971AA3"/>
    <w:rsid w:val="00973003"/>
    <w:rsid w:val="00995305"/>
    <w:rsid w:val="00995B7B"/>
    <w:rsid w:val="009B3AF6"/>
    <w:rsid w:val="009B421D"/>
    <w:rsid w:val="009B4474"/>
    <w:rsid w:val="009D0319"/>
    <w:rsid w:val="009D0BE0"/>
    <w:rsid w:val="009D49B1"/>
    <w:rsid w:val="009E0618"/>
    <w:rsid w:val="009E5B37"/>
    <w:rsid w:val="009F0333"/>
    <w:rsid w:val="009F28F4"/>
    <w:rsid w:val="009F4FBD"/>
    <w:rsid w:val="00A02A0E"/>
    <w:rsid w:val="00A0307F"/>
    <w:rsid w:val="00A11A3C"/>
    <w:rsid w:val="00A12D73"/>
    <w:rsid w:val="00A1556B"/>
    <w:rsid w:val="00A170EA"/>
    <w:rsid w:val="00A341FA"/>
    <w:rsid w:val="00A446F9"/>
    <w:rsid w:val="00A448DA"/>
    <w:rsid w:val="00A46BD1"/>
    <w:rsid w:val="00A53D2A"/>
    <w:rsid w:val="00A62D4F"/>
    <w:rsid w:val="00A6743E"/>
    <w:rsid w:val="00A67B9E"/>
    <w:rsid w:val="00A72B13"/>
    <w:rsid w:val="00A77255"/>
    <w:rsid w:val="00A812F2"/>
    <w:rsid w:val="00A866A4"/>
    <w:rsid w:val="00A87EB5"/>
    <w:rsid w:val="00A90EC1"/>
    <w:rsid w:val="00A91E6E"/>
    <w:rsid w:val="00A961AD"/>
    <w:rsid w:val="00AA0CB0"/>
    <w:rsid w:val="00AA22D7"/>
    <w:rsid w:val="00AA4795"/>
    <w:rsid w:val="00AA5E57"/>
    <w:rsid w:val="00AB15AF"/>
    <w:rsid w:val="00AB41EC"/>
    <w:rsid w:val="00AC1886"/>
    <w:rsid w:val="00AD5C7F"/>
    <w:rsid w:val="00AE138B"/>
    <w:rsid w:val="00AE6D50"/>
    <w:rsid w:val="00AF00D5"/>
    <w:rsid w:val="00AF0C99"/>
    <w:rsid w:val="00AF1D70"/>
    <w:rsid w:val="00AF59DE"/>
    <w:rsid w:val="00B0434E"/>
    <w:rsid w:val="00B04A8E"/>
    <w:rsid w:val="00B07920"/>
    <w:rsid w:val="00B106CC"/>
    <w:rsid w:val="00B168C5"/>
    <w:rsid w:val="00B16D41"/>
    <w:rsid w:val="00B44731"/>
    <w:rsid w:val="00B50A8E"/>
    <w:rsid w:val="00B60FF8"/>
    <w:rsid w:val="00B625E7"/>
    <w:rsid w:val="00B6799D"/>
    <w:rsid w:val="00B70199"/>
    <w:rsid w:val="00B76A20"/>
    <w:rsid w:val="00B77C67"/>
    <w:rsid w:val="00B81135"/>
    <w:rsid w:val="00B83E83"/>
    <w:rsid w:val="00B84628"/>
    <w:rsid w:val="00B85B8B"/>
    <w:rsid w:val="00B8704E"/>
    <w:rsid w:val="00B918FD"/>
    <w:rsid w:val="00BA1D41"/>
    <w:rsid w:val="00BA4987"/>
    <w:rsid w:val="00BA738A"/>
    <w:rsid w:val="00BB6495"/>
    <w:rsid w:val="00BC0565"/>
    <w:rsid w:val="00BC62FB"/>
    <w:rsid w:val="00BD0328"/>
    <w:rsid w:val="00BD4F71"/>
    <w:rsid w:val="00BE2AE2"/>
    <w:rsid w:val="00BE6699"/>
    <w:rsid w:val="00BE7F51"/>
    <w:rsid w:val="00BF0246"/>
    <w:rsid w:val="00BF2EFD"/>
    <w:rsid w:val="00BF3142"/>
    <w:rsid w:val="00C01AC1"/>
    <w:rsid w:val="00C02E82"/>
    <w:rsid w:val="00C0386E"/>
    <w:rsid w:val="00C16414"/>
    <w:rsid w:val="00C16A57"/>
    <w:rsid w:val="00C210DC"/>
    <w:rsid w:val="00C26F79"/>
    <w:rsid w:val="00C312E9"/>
    <w:rsid w:val="00C34AB8"/>
    <w:rsid w:val="00C35CA4"/>
    <w:rsid w:val="00C41B50"/>
    <w:rsid w:val="00C4490B"/>
    <w:rsid w:val="00C454C2"/>
    <w:rsid w:val="00C47F8D"/>
    <w:rsid w:val="00C5049C"/>
    <w:rsid w:val="00C54A34"/>
    <w:rsid w:val="00C57674"/>
    <w:rsid w:val="00C65845"/>
    <w:rsid w:val="00C75994"/>
    <w:rsid w:val="00C90271"/>
    <w:rsid w:val="00C92214"/>
    <w:rsid w:val="00C9432D"/>
    <w:rsid w:val="00CA2C9F"/>
    <w:rsid w:val="00CA332C"/>
    <w:rsid w:val="00CA3338"/>
    <w:rsid w:val="00CA601D"/>
    <w:rsid w:val="00CB4703"/>
    <w:rsid w:val="00CC166C"/>
    <w:rsid w:val="00CC22F4"/>
    <w:rsid w:val="00CC269B"/>
    <w:rsid w:val="00CC4EE0"/>
    <w:rsid w:val="00CC7E7D"/>
    <w:rsid w:val="00CD1111"/>
    <w:rsid w:val="00CD21BF"/>
    <w:rsid w:val="00CE00A4"/>
    <w:rsid w:val="00CE0983"/>
    <w:rsid w:val="00CE247C"/>
    <w:rsid w:val="00CF0D6E"/>
    <w:rsid w:val="00CF1719"/>
    <w:rsid w:val="00CF3396"/>
    <w:rsid w:val="00CF4BF3"/>
    <w:rsid w:val="00D02177"/>
    <w:rsid w:val="00D060CB"/>
    <w:rsid w:val="00D07AB0"/>
    <w:rsid w:val="00D14C23"/>
    <w:rsid w:val="00D14D4B"/>
    <w:rsid w:val="00D170A9"/>
    <w:rsid w:val="00D2125F"/>
    <w:rsid w:val="00D30B1C"/>
    <w:rsid w:val="00D33BEE"/>
    <w:rsid w:val="00D367E2"/>
    <w:rsid w:val="00D40837"/>
    <w:rsid w:val="00D430EC"/>
    <w:rsid w:val="00D447F9"/>
    <w:rsid w:val="00D54373"/>
    <w:rsid w:val="00D570BA"/>
    <w:rsid w:val="00D61AFA"/>
    <w:rsid w:val="00D62087"/>
    <w:rsid w:val="00D62765"/>
    <w:rsid w:val="00D83CEB"/>
    <w:rsid w:val="00D857F6"/>
    <w:rsid w:val="00D8759E"/>
    <w:rsid w:val="00D939E5"/>
    <w:rsid w:val="00D95E8F"/>
    <w:rsid w:val="00DA418D"/>
    <w:rsid w:val="00DA58DA"/>
    <w:rsid w:val="00DB31A5"/>
    <w:rsid w:val="00DB55AC"/>
    <w:rsid w:val="00DB7BCC"/>
    <w:rsid w:val="00DC352E"/>
    <w:rsid w:val="00DD0608"/>
    <w:rsid w:val="00DE66BC"/>
    <w:rsid w:val="00DF614A"/>
    <w:rsid w:val="00E03BC5"/>
    <w:rsid w:val="00E10F55"/>
    <w:rsid w:val="00E140DD"/>
    <w:rsid w:val="00E17CA9"/>
    <w:rsid w:val="00E236D1"/>
    <w:rsid w:val="00E25AF0"/>
    <w:rsid w:val="00E26926"/>
    <w:rsid w:val="00E41206"/>
    <w:rsid w:val="00E46E75"/>
    <w:rsid w:val="00E65A96"/>
    <w:rsid w:val="00E665C5"/>
    <w:rsid w:val="00E67736"/>
    <w:rsid w:val="00E74478"/>
    <w:rsid w:val="00E74D00"/>
    <w:rsid w:val="00E81DDD"/>
    <w:rsid w:val="00E82A45"/>
    <w:rsid w:val="00E94D3C"/>
    <w:rsid w:val="00E95B86"/>
    <w:rsid w:val="00EA0AE6"/>
    <w:rsid w:val="00EA153C"/>
    <w:rsid w:val="00EA234B"/>
    <w:rsid w:val="00EB3284"/>
    <w:rsid w:val="00EB652A"/>
    <w:rsid w:val="00EB74BE"/>
    <w:rsid w:val="00EB7887"/>
    <w:rsid w:val="00EC1736"/>
    <w:rsid w:val="00EC4BA1"/>
    <w:rsid w:val="00EC58B3"/>
    <w:rsid w:val="00ED0B98"/>
    <w:rsid w:val="00ED1244"/>
    <w:rsid w:val="00EE229C"/>
    <w:rsid w:val="00EE5BD7"/>
    <w:rsid w:val="00EF3797"/>
    <w:rsid w:val="00EF4582"/>
    <w:rsid w:val="00EF50E1"/>
    <w:rsid w:val="00EF5C42"/>
    <w:rsid w:val="00EF688B"/>
    <w:rsid w:val="00EF71E2"/>
    <w:rsid w:val="00F026F5"/>
    <w:rsid w:val="00F113C4"/>
    <w:rsid w:val="00F11B18"/>
    <w:rsid w:val="00F13CE0"/>
    <w:rsid w:val="00F147B1"/>
    <w:rsid w:val="00F16197"/>
    <w:rsid w:val="00F16464"/>
    <w:rsid w:val="00F25D66"/>
    <w:rsid w:val="00F3446E"/>
    <w:rsid w:val="00F36FD2"/>
    <w:rsid w:val="00F44C8B"/>
    <w:rsid w:val="00F47520"/>
    <w:rsid w:val="00F519E3"/>
    <w:rsid w:val="00F54919"/>
    <w:rsid w:val="00F64971"/>
    <w:rsid w:val="00F6600C"/>
    <w:rsid w:val="00F6799C"/>
    <w:rsid w:val="00F75F37"/>
    <w:rsid w:val="00F77E8E"/>
    <w:rsid w:val="00F8158F"/>
    <w:rsid w:val="00F929C3"/>
    <w:rsid w:val="00FA098D"/>
    <w:rsid w:val="00FA11A2"/>
    <w:rsid w:val="00FA244F"/>
    <w:rsid w:val="00FA4255"/>
    <w:rsid w:val="00FB3B12"/>
    <w:rsid w:val="00FB3C0C"/>
    <w:rsid w:val="00FC123F"/>
    <w:rsid w:val="00FC40E7"/>
    <w:rsid w:val="00FC4696"/>
    <w:rsid w:val="00FC534C"/>
    <w:rsid w:val="00FC690B"/>
    <w:rsid w:val="00FF033A"/>
    <w:rsid w:val="00FF1962"/>
    <w:rsid w:val="00FF2A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51D2F"/>
  <w15:docId w15:val="{ADD5D0A1-EF55-4CA9-BE20-859677534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44FD"/>
    <w:pPr>
      <w:spacing w:after="0" w:line="360" w:lineRule="auto"/>
      <w:jc w:val="both"/>
    </w:pPr>
    <w:rPr>
      <w:rFonts w:asciiTheme="majorHAnsi" w:eastAsia="Calibri" w:hAnsiTheme="majorHAnsi" w:cs="Times New Roman"/>
    </w:rPr>
  </w:style>
  <w:style w:type="paragraph" w:styleId="Nagwek1">
    <w:name w:val="heading 1"/>
    <w:basedOn w:val="Normalny"/>
    <w:next w:val="Normalny"/>
    <w:link w:val="Nagwek1Znak"/>
    <w:autoRedefine/>
    <w:qFormat/>
    <w:rsid w:val="008B58EF"/>
    <w:pPr>
      <w:keepNext/>
      <w:keepLines/>
      <w:spacing w:before="120" w:after="240" w:line="240" w:lineRule="auto"/>
      <w:outlineLvl w:val="0"/>
    </w:pPr>
    <w:rPr>
      <w:color w:val="549E39"/>
      <w:szCs w:val="24"/>
    </w:rPr>
  </w:style>
  <w:style w:type="paragraph" w:styleId="Nagwek2">
    <w:name w:val="heading 2"/>
    <w:basedOn w:val="Normalny"/>
    <w:next w:val="Normalny"/>
    <w:link w:val="Nagwek2Znak"/>
    <w:autoRedefine/>
    <w:unhideWhenUsed/>
    <w:qFormat/>
    <w:rsid w:val="008B58EF"/>
    <w:pPr>
      <w:keepNext/>
      <w:keepLines/>
      <w:suppressAutoHyphens/>
      <w:spacing w:before="120" w:after="240" w:line="240" w:lineRule="auto"/>
      <w:jc w:val="left"/>
      <w:outlineLvl w:val="1"/>
    </w:pPr>
    <w:rPr>
      <w:rFonts w:asciiTheme="minorHAnsi" w:eastAsiaTheme="majorEastAsia" w:hAnsiTheme="minorHAnsi" w:cstheme="majorBidi"/>
      <w:iCs/>
      <w:color w:val="549E39"/>
      <w:sz w:val="24"/>
      <w:szCs w:val="26"/>
    </w:rPr>
  </w:style>
  <w:style w:type="paragraph" w:styleId="Nagwek3">
    <w:name w:val="heading 3"/>
    <w:basedOn w:val="Normalny"/>
    <w:next w:val="Normalny"/>
    <w:link w:val="Nagwek3Znak"/>
    <w:semiHidden/>
    <w:unhideWhenUsed/>
    <w:qFormat/>
    <w:rsid w:val="001444FD"/>
    <w:pPr>
      <w:keepNext/>
      <w:keepLines/>
      <w:spacing w:before="120" w:after="120"/>
      <w:outlineLvl w:val="2"/>
    </w:pPr>
    <w:rPr>
      <w:rFonts w:eastAsiaTheme="majorEastAsia" w:cstheme="majorBidi"/>
      <w:color w:val="1F4D78"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B58EF"/>
    <w:rPr>
      <w:rFonts w:asciiTheme="majorHAnsi" w:eastAsia="Calibri" w:hAnsiTheme="majorHAnsi" w:cs="Times New Roman"/>
      <w:color w:val="549E39"/>
      <w:szCs w:val="24"/>
    </w:rPr>
  </w:style>
  <w:style w:type="character" w:customStyle="1" w:styleId="Nagwek2Znak">
    <w:name w:val="Nagłówek 2 Znak"/>
    <w:basedOn w:val="Domylnaczcionkaakapitu"/>
    <w:link w:val="Nagwek2"/>
    <w:rsid w:val="008B58EF"/>
    <w:rPr>
      <w:rFonts w:eastAsiaTheme="majorEastAsia" w:cstheme="majorBidi"/>
      <w:iCs/>
      <w:color w:val="549E39"/>
      <w:sz w:val="24"/>
      <w:szCs w:val="26"/>
    </w:rPr>
  </w:style>
  <w:style w:type="character" w:customStyle="1" w:styleId="Nagwek3Znak">
    <w:name w:val="Nagłówek 3 Znak"/>
    <w:basedOn w:val="Domylnaczcionkaakapitu"/>
    <w:link w:val="Nagwek3"/>
    <w:semiHidden/>
    <w:rsid w:val="001444FD"/>
    <w:rPr>
      <w:rFonts w:asciiTheme="majorHAnsi" w:eastAsiaTheme="majorEastAsia" w:hAnsiTheme="majorHAnsi" w:cstheme="majorBidi"/>
      <w:color w:val="1F4D78" w:themeColor="accent1" w:themeShade="7F"/>
      <w:szCs w:val="24"/>
    </w:rPr>
  </w:style>
  <w:style w:type="character" w:styleId="Hipercze">
    <w:name w:val="Hyperlink"/>
    <w:basedOn w:val="Domylnaczcionkaakapitu"/>
    <w:uiPriority w:val="99"/>
    <w:unhideWhenUsed/>
    <w:rsid w:val="001444FD"/>
    <w:rPr>
      <w:color w:val="0563C1" w:themeColor="hyperlink"/>
      <w:u w:val="single"/>
    </w:rPr>
  </w:style>
  <w:style w:type="paragraph" w:styleId="Spistreci1">
    <w:name w:val="toc 1"/>
    <w:basedOn w:val="Normalny"/>
    <w:next w:val="Normalny"/>
    <w:autoRedefine/>
    <w:uiPriority w:val="39"/>
    <w:unhideWhenUsed/>
    <w:rsid w:val="00A446F9"/>
    <w:pPr>
      <w:tabs>
        <w:tab w:val="right" w:leader="dot" w:pos="9060"/>
      </w:tabs>
    </w:pPr>
    <w:rPr>
      <w:rFonts w:eastAsiaTheme="minorHAnsi" w:cstheme="minorBidi"/>
    </w:rPr>
  </w:style>
  <w:style w:type="paragraph" w:styleId="Spistreci2">
    <w:name w:val="toc 2"/>
    <w:basedOn w:val="Normalny"/>
    <w:next w:val="Normalny"/>
    <w:autoRedefine/>
    <w:uiPriority w:val="39"/>
    <w:unhideWhenUsed/>
    <w:rsid w:val="001444FD"/>
    <w:pPr>
      <w:ind w:left="238"/>
    </w:pPr>
    <w:rPr>
      <w:rFonts w:ascii="Calibri Light" w:eastAsiaTheme="minorHAnsi" w:hAnsi="Calibri Light" w:cstheme="minorBidi"/>
    </w:rPr>
  </w:style>
  <w:style w:type="character" w:customStyle="1" w:styleId="TekstprzypisudolnegoZnak">
    <w:name w:val="Tekst przypisu dolnego Znak"/>
    <w:basedOn w:val="Domylnaczcionkaakapitu"/>
    <w:link w:val="Tekstprzypisudolnego"/>
    <w:uiPriority w:val="99"/>
    <w:rsid w:val="001444FD"/>
    <w:rPr>
      <w:rFonts w:eastAsia="Calibri" w:cs="Times New Roman"/>
      <w:color w:val="000000"/>
      <w:sz w:val="20"/>
      <w:szCs w:val="20"/>
    </w:rPr>
  </w:style>
  <w:style w:type="paragraph" w:styleId="Tekstprzypisudolnego">
    <w:name w:val="footnote text"/>
    <w:basedOn w:val="Normalny"/>
    <w:link w:val="TekstprzypisudolnegoZnak"/>
    <w:uiPriority w:val="99"/>
    <w:unhideWhenUsed/>
    <w:rsid w:val="001444FD"/>
    <w:pPr>
      <w:contextualSpacing/>
    </w:pPr>
    <w:rPr>
      <w:rFonts w:asciiTheme="minorHAnsi" w:hAnsiTheme="minorHAnsi"/>
      <w:color w:val="000000"/>
      <w:sz w:val="20"/>
      <w:szCs w:val="20"/>
    </w:rPr>
  </w:style>
  <w:style w:type="character" w:customStyle="1" w:styleId="TekstkomentarzaZnak">
    <w:name w:val="Tekst komentarza Znak"/>
    <w:basedOn w:val="Domylnaczcionkaakapitu"/>
    <w:link w:val="Tekstkomentarza"/>
    <w:uiPriority w:val="99"/>
    <w:semiHidden/>
    <w:rsid w:val="001444FD"/>
    <w:rPr>
      <w:sz w:val="20"/>
      <w:szCs w:val="20"/>
    </w:rPr>
  </w:style>
  <w:style w:type="paragraph" w:styleId="Tekstkomentarza">
    <w:name w:val="annotation text"/>
    <w:basedOn w:val="Normalny"/>
    <w:link w:val="TekstkomentarzaZnak"/>
    <w:uiPriority w:val="99"/>
    <w:semiHidden/>
    <w:unhideWhenUsed/>
    <w:rsid w:val="001444FD"/>
    <w:pPr>
      <w:spacing w:line="240" w:lineRule="auto"/>
      <w:jc w:val="left"/>
    </w:pPr>
    <w:rPr>
      <w:rFonts w:asciiTheme="minorHAnsi" w:eastAsiaTheme="minorHAnsi" w:hAnsiTheme="minorHAnsi" w:cstheme="minorBidi"/>
      <w:sz w:val="20"/>
      <w:szCs w:val="20"/>
    </w:rPr>
  </w:style>
  <w:style w:type="character" w:customStyle="1" w:styleId="NagwekZnak">
    <w:name w:val="Nagłówek Znak"/>
    <w:basedOn w:val="Domylnaczcionkaakapitu"/>
    <w:link w:val="Nagwek"/>
    <w:uiPriority w:val="99"/>
    <w:rsid w:val="001444FD"/>
    <w:rPr>
      <w:rFonts w:asciiTheme="majorHAnsi" w:eastAsia="Calibri" w:hAnsiTheme="majorHAnsi" w:cs="Times New Roman"/>
    </w:rPr>
  </w:style>
  <w:style w:type="paragraph" w:styleId="Nagwek">
    <w:name w:val="header"/>
    <w:basedOn w:val="Normalny"/>
    <w:link w:val="NagwekZnak"/>
    <w:uiPriority w:val="99"/>
    <w:unhideWhenUsed/>
    <w:rsid w:val="001444FD"/>
    <w:pPr>
      <w:tabs>
        <w:tab w:val="center" w:pos="4536"/>
        <w:tab w:val="right" w:pos="9072"/>
      </w:tabs>
      <w:spacing w:line="240" w:lineRule="auto"/>
    </w:pPr>
  </w:style>
  <w:style w:type="character" w:customStyle="1" w:styleId="StopkaZnak">
    <w:name w:val="Stopka Znak"/>
    <w:basedOn w:val="Domylnaczcionkaakapitu"/>
    <w:link w:val="Stopka"/>
    <w:uiPriority w:val="99"/>
    <w:rsid w:val="001444FD"/>
    <w:rPr>
      <w:rFonts w:asciiTheme="majorHAnsi" w:eastAsia="Calibri" w:hAnsiTheme="majorHAnsi" w:cs="Times New Roman"/>
    </w:rPr>
  </w:style>
  <w:style w:type="paragraph" w:styleId="Stopka">
    <w:name w:val="footer"/>
    <w:basedOn w:val="Normalny"/>
    <w:link w:val="StopkaZnak"/>
    <w:uiPriority w:val="99"/>
    <w:unhideWhenUsed/>
    <w:rsid w:val="001444FD"/>
    <w:pPr>
      <w:tabs>
        <w:tab w:val="center" w:pos="4536"/>
        <w:tab w:val="right" w:pos="9072"/>
      </w:tabs>
      <w:spacing w:line="240" w:lineRule="auto"/>
    </w:p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locked/>
    <w:rsid w:val="001444FD"/>
    <w:rPr>
      <w:rFonts w:asciiTheme="majorHAnsi" w:eastAsia="Calibri" w:hAnsiTheme="majorHAnsi" w:cs="Times New Roman"/>
      <w:i/>
      <w:iCs/>
      <w:color w:val="44546A" w:themeColor="text2"/>
      <w:sz w:val="18"/>
      <w:szCs w:val="18"/>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unhideWhenUsed/>
    <w:qFormat/>
    <w:rsid w:val="001444FD"/>
    <w:pPr>
      <w:spacing w:line="240" w:lineRule="auto"/>
    </w:pPr>
    <w:rPr>
      <w:i/>
      <w:iCs/>
      <w:color w:val="44546A" w:themeColor="text2"/>
      <w:sz w:val="18"/>
      <w:szCs w:val="18"/>
    </w:rPr>
  </w:style>
  <w:style w:type="paragraph" w:styleId="Spisilustracji">
    <w:name w:val="table of figures"/>
    <w:basedOn w:val="Normalny"/>
    <w:next w:val="Normalny"/>
    <w:uiPriority w:val="99"/>
    <w:unhideWhenUsed/>
    <w:rsid w:val="001444FD"/>
    <w:rPr>
      <w:rFonts w:asciiTheme="minorHAnsi" w:eastAsiaTheme="minorHAnsi" w:hAnsiTheme="minorHAnsi" w:cstheme="minorBidi"/>
      <w:i/>
      <w:sz w:val="20"/>
    </w:rPr>
  </w:style>
  <w:style w:type="character" w:customStyle="1" w:styleId="TekstprzypisukocowegoZnak">
    <w:name w:val="Tekst przypisu końcowego Znak"/>
    <w:basedOn w:val="Domylnaczcionkaakapitu"/>
    <w:link w:val="Tekstprzypisukocowego"/>
    <w:semiHidden/>
    <w:rsid w:val="001444FD"/>
    <w:rPr>
      <w:sz w:val="20"/>
      <w:szCs w:val="20"/>
    </w:rPr>
  </w:style>
  <w:style w:type="paragraph" w:styleId="Tekstprzypisukocowego">
    <w:name w:val="endnote text"/>
    <w:basedOn w:val="Normalny"/>
    <w:link w:val="TekstprzypisukocowegoZnak"/>
    <w:semiHidden/>
    <w:unhideWhenUsed/>
    <w:rsid w:val="001444FD"/>
    <w:pPr>
      <w:spacing w:line="240" w:lineRule="auto"/>
    </w:pPr>
    <w:rPr>
      <w:rFonts w:asciiTheme="minorHAnsi" w:eastAsiaTheme="minorHAnsi" w:hAnsiTheme="minorHAnsi" w:cstheme="minorBidi"/>
      <w:sz w:val="20"/>
      <w:szCs w:val="20"/>
    </w:rPr>
  </w:style>
  <w:style w:type="paragraph" w:styleId="Tytu">
    <w:name w:val="Title"/>
    <w:basedOn w:val="Normalny"/>
    <w:next w:val="Normalny"/>
    <w:link w:val="TytuZnak"/>
    <w:uiPriority w:val="10"/>
    <w:qFormat/>
    <w:rsid w:val="001444F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10"/>
    <w:rsid w:val="001444FD"/>
    <w:rPr>
      <w:rFonts w:ascii="Cambria" w:eastAsia="Times New Roman" w:hAnsi="Cambria" w:cs="Times New Roman"/>
      <w:color w:val="17365D"/>
      <w:spacing w:val="5"/>
      <w:kern w:val="28"/>
      <w:sz w:val="52"/>
      <w:szCs w:val="52"/>
    </w:rPr>
  </w:style>
  <w:style w:type="character" w:customStyle="1" w:styleId="TekstpodstawowyZnak">
    <w:name w:val="Tekst podstawowy Znak"/>
    <w:basedOn w:val="Domylnaczcionkaakapitu"/>
    <w:link w:val="Tekstpodstawowy"/>
    <w:semiHidden/>
    <w:rsid w:val="001444FD"/>
    <w:rPr>
      <w:rFonts w:ascii="Arial" w:eastAsia="Arial" w:hAnsi="Arial"/>
      <w:szCs w:val="24"/>
      <w:lang w:val="en-US"/>
    </w:rPr>
  </w:style>
  <w:style w:type="paragraph" w:styleId="Tekstpodstawowy">
    <w:name w:val="Body Text"/>
    <w:basedOn w:val="Normalny"/>
    <w:link w:val="TekstpodstawowyZnak"/>
    <w:semiHidden/>
    <w:unhideWhenUsed/>
    <w:qFormat/>
    <w:rsid w:val="001444FD"/>
    <w:pPr>
      <w:widowControl w:val="0"/>
      <w:spacing w:line="240" w:lineRule="auto"/>
      <w:ind w:left="180"/>
      <w:jc w:val="left"/>
    </w:pPr>
    <w:rPr>
      <w:rFonts w:ascii="Arial" w:eastAsia="Arial" w:hAnsi="Arial" w:cstheme="minorBidi"/>
      <w:szCs w:val="24"/>
      <w:lang w:val="en-US"/>
    </w:rPr>
  </w:style>
  <w:style w:type="paragraph" w:styleId="Podtytu">
    <w:name w:val="Subtitle"/>
    <w:basedOn w:val="Normalny"/>
    <w:next w:val="Normalny"/>
    <w:link w:val="PodtytuZnak"/>
    <w:qFormat/>
    <w:rsid w:val="001444FD"/>
    <w:rPr>
      <w:rFonts w:ascii="Cambria" w:eastAsia="Times New Roman" w:hAnsi="Cambria"/>
      <w:i/>
      <w:iCs/>
      <w:color w:val="4F81BD"/>
      <w:spacing w:val="15"/>
      <w:szCs w:val="24"/>
    </w:rPr>
  </w:style>
  <w:style w:type="character" w:customStyle="1" w:styleId="PodtytuZnak">
    <w:name w:val="Podtytuł Znak"/>
    <w:basedOn w:val="Domylnaczcionkaakapitu"/>
    <w:link w:val="Podtytu"/>
    <w:rsid w:val="001444FD"/>
    <w:rPr>
      <w:rFonts w:ascii="Cambria" w:eastAsia="Times New Roman" w:hAnsi="Cambria" w:cs="Times New Roman"/>
      <w:i/>
      <w:iCs/>
      <w:color w:val="4F81BD"/>
      <w:spacing w:val="15"/>
      <w:szCs w:val="24"/>
    </w:rPr>
  </w:style>
  <w:style w:type="character" w:customStyle="1" w:styleId="TematkomentarzaZnak">
    <w:name w:val="Temat komentarza Znak"/>
    <w:basedOn w:val="TekstkomentarzaZnak"/>
    <w:link w:val="Tematkomentarza"/>
    <w:semiHidden/>
    <w:rsid w:val="001444FD"/>
    <w:rPr>
      <w:b/>
      <w:bCs/>
      <w:sz w:val="20"/>
      <w:szCs w:val="20"/>
    </w:rPr>
  </w:style>
  <w:style w:type="paragraph" w:styleId="Tematkomentarza">
    <w:name w:val="annotation subject"/>
    <w:basedOn w:val="Tekstkomentarza"/>
    <w:next w:val="Tekstkomentarza"/>
    <w:link w:val="TematkomentarzaZnak"/>
    <w:semiHidden/>
    <w:unhideWhenUsed/>
    <w:rsid w:val="001444FD"/>
    <w:pPr>
      <w:jc w:val="both"/>
    </w:pPr>
    <w:rPr>
      <w:b/>
      <w:bCs/>
    </w:rPr>
  </w:style>
  <w:style w:type="character" w:customStyle="1" w:styleId="TekstdymkaZnak">
    <w:name w:val="Tekst dymka Znak"/>
    <w:basedOn w:val="Domylnaczcionkaakapitu"/>
    <w:link w:val="Tekstdymka"/>
    <w:semiHidden/>
    <w:rsid w:val="001444FD"/>
    <w:rPr>
      <w:rFonts w:ascii="Tahoma" w:eastAsia="Calibri" w:hAnsi="Tahoma" w:cs="Tahoma"/>
      <w:sz w:val="16"/>
      <w:szCs w:val="16"/>
    </w:rPr>
  </w:style>
  <w:style w:type="paragraph" w:styleId="Tekstdymka">
    <w:name w:val="Balloon Text"/>
    <w:basedOn w:val="Normalny"/>
    <w:link w:val="TekstdymkaZnak"/>
    <w:semiHidden/>
    <w:unhideWhenUsed/>
    <w:rsid w:val="001444FD"/>
    <w:pPr>
      <w:spacing w:line="240" w:lineRule="auto"/>
    </w:pPr>
    <w:rPr>
      <w:rFonts w:ascii="Tahoma" w:hAnsi="Tahoma" w:cs="Tahoma"/>
      <w:sz w:val="16"/>
      <w:szCs w:val="16"/>
    </w:rPr>
  </w:style>
  <w:style w:type="character" w:customStyle="1" w:styleId="BezodstpwZnak">
    <w:name w:val="Bez odstępów Znak"/>
    <w:basedOn w:val="Domylnaczcionkaakapitu"/>
    <w:link w:val="Bezodstpw"/>
    <w:uiPriority w:val="1"/>
    <w:locked/>
    <w:rsid w:val="001444FD"/>
    <w:rPr>
      <w:rFonts w:asciiTheme="majorHAnsi" w:eastAsia="Calibri" w:hAnsiTheme="majorHAnsi" w:cs="Times New Roman"/>
      <w:sz w:val="24"/>
    </w:rPr>
  </w:style>
  <w:style w:type="paragraph" w:styleId="Bezodstpw">
    <w:name w:val="No Spacing"/>
    <w:link w:val="BezodstpwZnak"/>
    <w:uiPriority w:val="1"/>
    <w:qFormat/>
    <w:rsid w:val="001444FD"/>
    <w:pPr>
      <w:spacing w:after="0" w:line="240" w:lineRule="auto"/>
      <w:jc w:val="both"/>
    </w:pPr>
    <w:rPr>
      <w:rFonts w:asciiTheme="majorHAnsi" w:eastAsia="Calibri" w:hAnsiTheme="majorHAnsi" w:cs="Times New Roman"/>
      <w:sz w:val="24"/>
    </w:rPr>
  </w:style>
  <w:style w:type="character" w:customStyle="1" w:styleId="AkapitzlistZnak">
    <w:name w:val="Akapit z listą Znak"/>
    <w:basedOn w:val="Domylnaczcionkaakapitu"/>
    <w:link w:val="Akapitzlist"/>
    <w:locked/>
    <w:rsid w:val="001444FD"/>
    <w:rPr>
      <w:rFonts w:asciiTheme="majorHAnsi" w:eastAsia="Calibri" w:hAnsiTheme="majorHAnsi" w:cs="Times New Roman"/>
    </w:rPr>
  </w:style>
  <w:style w:type="paragraph" w:styleId="Akapitzlist">
    <w:name w:val="List Paragraph"/>
    <w:basedOn w:val="Normalny"/>
    <w:link w:val="AkapitzlistZnak"/>
    <w:uiPriority w:val="34"/>
    <w:qFormat/>
    <w:rsid w:val="001444FD"/>
    <w:pPr>
      <w:ind w:left="720"/>
      <w:contextualSpacing/>
    </w:pPr>
  </w:style>
  <w:style w:type="paragraph" w:customStyle="1" w:styleId="Default">
    <w:name w:val="Default"/>
    <w:rsid w:val="001444FD"/>
    <w:pPr>
      <w:autoSpaceDE w:val="0"/>
      <w:autoSpaceDN w:val="0"/>
      <w:adjustRightInd w:val="0"/>
      <w:spacing w:after="0" w:line="240" w:lineRule="auto"/>
    </w:pPr>
    <w:rPr>
      <w:rFonts w:ascii="Calibri" w:hAnsi="Calibri" w:cs="Calibri"/>
      <w:color w:val="000000"/>
      <w:sz w:val="24"/>
      <w:szCs w:val="24"/>
    </w:rPr>
  </w:style>
  <w:style w:type="paragraph" w:customStyle="1" w:styleId="HeaderOdd">
    <w:name w:val="Header Odd"/>
    <w:basedOn w:val="Bezodstpw"/>
    <w:qFormat/>
    <w:rsid w:val="001444FD"/>
    <w:pPr>
      <w:pBdr>
        <w:bottom w:val="single" w:sz="4" w:space="1" w:color="5B9BD5" w:themeColor="accent1"/>
      </w:pBdr>
      <w:jc w:val="right"/>
    </w:pPr>
    <w:rPr>
      <w:rFonts w:asciiTheme="minorHAnsi" w:eastAsiaTheme="minorEastAsia" w:hAnsiTheme="minorHAnsi" w:cstheme="minorBidi"/>
      <w:b/>
      <w:bCs/>
      <w:color w:val="44546A" w:themeColor="text2"/>
      <w:sz w:val="20"/>
      <w:szCs w:val="23"/>
      <w:lang w:eastAsia="ja-JP"/>
    </w:rPr>
  </w:style>
  <w:style w:type="paragraph" w:customStyle="1" w:styleId="Standard">
    <w:name w:val="Standard"/>
    <w:rsid w:val="001444FD"/>
    <w:pPr>
      <w:widowControl w:val="0"/>
      <w:suppressAutoHyphens/>
      <w:autoSpaceDN w:val="0"/>
      <w:spacing w:after="0" w:line="240" w:lineRule="auto"/>
    </w:pPr>
    <w:rPr>
      <w:rFonts w:ascii="Times New Roman" w:eastAsia="Lucida Sans Unicode" w:hAnsi="Times New Roman" w:cs="Tahoma"/>
      <w:kern w:val="3"/>
      <w:sz w:val="24"/>
      <w:szCs w:val="24"/>
      <w:lang w:eastAsia="pl-PL"/>
    </w:rPr>
  </w:style>
  <w:style w:type="paragraph" w:customStyle="1" w:styleId="ZnakZnakZnak">
    <w:name w:val="Znak Znak Znak"/>
    <w:basedOn w:val="Normalny"/>
    <w:rsid w:val="001444FD"/>
    <w:pPr>
      <w:spacing w:line="240" w:lineRule="auto"/>
      <w:jc w:val="left"/>
    </w:pPr>
    <w:rPr>
      <w:rFonts w:ascii="Times New Roman" w:eastAsia="Times New Roman" w:hAnsi="Times New Roman"/>
      <w:szCs w:val="24"/>
      <w:lang w:eastAsia="pl-PL"/>
    </w:rPr>
  </w:style>
  <w:style w:type="paragraph" w:customStyle="1" w:styleId="Domylnie">
    <w:name w:val="Domyślnie"/>
    <w:rsid w:val="001444FD"/>
    <w:pPr>
      <w:widowControl w:val="0"/>
      <w:tabs>
        <w:tab w:val="left" w:pos="709"/>
      </w:tabs>
      <w:suppressAutoHyphens/>
      <w:spacing w:after="200" w:line="276" w:lineRule="auto"/>
      <w:ind w:left="788" w:hanging="431"/>
      <w:jc w:val="both"/>
    </w:pPr>
    <w:rPr>
      <w:rFonts w:ascii="Times New Roman" w:eastAsia="Lucida Sans Unicode" w:hAnsi="Times New Roman" w:cs="Mangal"/>
      <w:sz w:val="24"/>
      <w:szCs w:val="24"/>
      <w:lang w:eastAsia="zh-CN" w:bidi="hi-IN"/>
    </w:rPr>
  </w:style>
  <w:style w:type="paragraph" w:customStyle="1" w:styleId="Tretekstu">
    <w:name w:val="Treść tekstu"/>
    <w:basedOn w:val="Domylnie"/>
    <w:rsid w:val="001444FD"/>
    <w:pPr>
      <w:tabs>
        <w:tab w:val="clear" w:pos="709"/>
      </w:tabs>
      <w:spacing w:after="120" w:line="100" w:lineRule="atLeast"/>
      <w:ind w:left="0" w:firstLine="0"/>
    </w:pPr>
    <w:rPr>
      <w:rFonts w:cs="Tahoma"/>
      <w:lang w:eastAsia="pl-PL" w:bidi="ar-SA"/>
    </w:rPr>
  </w:style>
  <w:style w:type="paragraph" w:customStyle="1" w:styleId="Indeks">
    <w:name w:val="Indeks"/>
    <w:basedOn w:val="Domylnie"/>
    <w:rsid w:val="001444FD"/>
    <w:pPr>
      <w:suppressLineNumbers/>
      <w:tabs>
        <w:tab w:val="clear" w:pos="709"/>
      </w:tabs>
      <w:spacing w:after="0" w:line="100" w:lineRule="atLeast"/>
      <w:ind w:left="0" w:firstLine="0"/>
    </w:pPr>
    <w:rPr>
      <w:lang w:eastAsia="pl-PL" w:bidi="ar-SA"/>
    </w:rPr>
  </w:style>
  <w:style w:type="paragraph" w:customStyle="1" w:styleId="Gwka">
    <w:name w:val="Główka"/>
    <w:basedOn w:val="Domylnie"/>
    <w:rsid w:val="001444FD"/>
    <w:pPr>
      <w:suppressLineNumbers/>
      <w:tabs>
        <w:tab w:val="clear" w:pos="709"/>
        <w:tab w:val="center" w:pos="4536"/>
        <w:tab w:val="right" w:pos="9072"/>
      </w:tabs>
      <w:spacing w:after="0" w:line="100" w:lineRule="atLeast"/>
      <w:ind w:left="0" w:firstLine="0"/>
    </w:pPr>
    <w:rPr>
      <w:rFonts w:cs="Tahoma"/>
      <w:lang w:eastAsia="pl-PL" w:bidi="ar-SA"/>
    </w:rPr>
  </w:style>
  <w:style w:type="character" w:customStyle="1" w:styleId="RysunkiZnak">
    <w:name w:val="Rysunki Znak"/>
    <w:basedOn w:val="Domylnaczcionkaakapitu"/>
    <w:link w:val="Rysunki"/>
    <w:locked/>
    <w:rsid w:val="001444FD"/>
    <w:rPr>
      <w:rFonts w:asciiTheme="majorHAnsi" w:eastAsia="Times New Roman" w:hAnsiTheme="majorHAnsi" w:cs="Times New Roman"/>
      <w:b/>
      <w:bCs/>
      <w:sz w:val="20"/>
      <w:szCs w:val="20"/>
      <w:lang w:eastAsia="pl-PL"/>
    </w:rPr>
  </w:style>
  <w:style w:type="paragraph" w:customStyle="1" w:styleId="Rysunki">
    <w:name w:val="Rysunki"/>
    <w:basedOn w:val="Normalny"/>
    <w:link w:val="RysunkiZnak"/>
    <w:qFormat/>
    <w:rsid w:val="001444FD"/>
    <w:pPr>
      <w:keepNext/>
      <w:spacing w:line="240" w:lineRule="auto"/>
      <w:ind w:left="1134" w:hanging="1134"/>
      <w:contextualSpacing/>
    </w:pPr>
    <w:rPr>
      <w:rFonts w:eastAsia="Times New Roman"/>
      <w:b/>
      <w:bCs/>
      <w:sz w:val="20"/>
      <w:szCs w:val="20"/>
      <w:lang w:eastAsia="pl-PL"/>
    </w:rPr>
  </w:style>
  <w:style w:type="character" w:customStyle="1" w:styleId="TabeleZnak">
    <w:name w:val="Tabele Znak"/>
    <w:basedOn w:val="Domylnaczcionkaakapitu"/>
    <w:link w:val="Tabele"/>
    <w:locked/>
    <w:rsid w:val="001444FD"/>
    <w:rPr>
      <w:rFonts w:asciiTheme="majorHAnsi" w:eastAsia="Times New Roman" w:hAnsiTheme="majorHAnsi" w:cs="Times New Roman"/>
      <w:b/>
      <w:bCs/>
      <w:sz w:val="20"/>
      <w:szCs w:val="20"/>
      <w:lang w:eastAsia="pl-PL"/>
    </w:rPr>
  </w:style>
  <w:style w:type="paragraph" w:customStyle="1" w:styleId="Tabele">
    <w:name w:val="Tabele"/>
    <w:basedOn w:val="Normalny"/>
    <w:link w:val="TabeleZnak"/>
    <w:qFormat/>
    <w:rsid w:val="001444FD"/>
    <w:pPr>
      <w:keepNext/>
      <w:spacing w:line="240" w:lineRule="auto"/>
      <w:ind w:left="1134" w:hanging="1134"/>
      <w:contextualSpacing/>
      <w:jc w:val="left"/>
    </w:pPr>
    <w:rPr>
      <w:rFonts w:eastAsia="Times New Roman"/>
      <w:b/>
      <w:bCs/>
      <w:sz w:val="20"/>
      <w:szCs w:val="20"/>
      <w:lang w:eastAsia="pl-PL"/>
    </w:rPr>
  </w:style>
  <w:style w:type="character" w:customStyle="1" w:styleId="WykresyZnak">
    <w:name w:val="Wykresy Znak"/>
    <w:basedOn w:val="Domylnaczcionkaakapitu"/>
    <w:link w:val="Wykresy"/>
    <w:locked/>
    <w:rsid w:val="001444FD"/>
    <w:rPr>
      <w:rFonts w:asciiTheme="majorHAnsi" w:eastAsia="Times New Roman" w:hAnsiTheme="majorHAnsi" w:cs="Times New Roman"/>
      <w:b/>
      <w:bCs/>
      <w:sz w:val="20"/>
      <w:szCs w:val="20"/>
      <w:lang w:eastAsia="pl-PL"/>
    </w:rPr>
  </w:style>
  <w:style w:type="paragraph" w:customStyle="1" w:styleId="Wykresy">
    <w:name w:val="Wykresy"/>
    <w:basedOn w:val="Normalny"/>
    <w:link w:val="WykresyZnak"/>
    <w:qFormat/>
    <w:rsid w:val="001444FD"/>
    <w:pPr>
      <w:keepNext/>
      <w:spacing w:line="240" w:lineRule="auto"/>
      <w:ind w:left="1134" w:hanging="1134"/>
      <w:contextualSpacing/>
    </w:pPr>
    <w:rPr>
      <w:rFonts w:eastAsia="Times New Roman"/>
      <w:b/>
      <w:bCs/>
      <w:sz w:val="20"/>
      <w:szCs w:val="20"/>
      <w:lang w:eastAsia="pl-PL"/>
    </w:rPr>
  </w:style>
  <w:style w:type="paragraph" w:customStyle="1" w:styleId="WW-header">
    <w:name w:val="WW-header"/>
    <w:basedOn w:val="Normalny"/>
    <w:rsid w:val="001444FD"/>
    <w:pPr>
      <w:widowControl w:val="0"/>
      <w:tabs>
        <w:tab w:val="center" w:pos="4536"/>
        <w:tab w:val="right" w:pos="9072"/>
      </w:tabs>
      <w:suppressAutoHyphens/>
      <w:autoSpaceDE w:val="0"/>
      <w:spacing w:line="240" w:lineRule="auto"/>
      <w:jc w:val="left"/>
    </w:pPr>
    <w:rPr>
      <w:rFonts w:ascii="Times New Roman" w:eastAsia="Times New Roman" w:hAnsi="Times New Roman"/>
      <w:szCs w:val="24"/>
    </w:rPr>
  </w:style>
  <w:style w:type="paragraph" w:customStyle="1" w:styleId="Tekstprzypisudolnego1">
    <w:name w:val="Tekst przypisu dolnego1"/>
    <w:basedOn w:val="Normalny"/>
    <w:rsid w:val="001444FD"/>
    <w:pPr>
      <w:widowControl w:val="0"/>
      <w:suppressAutoHyphens/>
      <w:autoSpaceDE w:val="0"/>
      <w:spacing w:line="240" w:lineRule="auto"/>
      <w:jc w:val="left"/>
    </w:pPr>
    <w:rPr>
      <w:rFonts w:ascii="Times New Roman" w:eastAsia="Times New Roman" w:hAnsi="Times New Roman"/>
      <w:sz w:val="20"/>
      <w:szCs w:val="20"/>
    </w:rPr>
  </w:style>
  <w:style w:type="character" w:customStyle="1" w:styleId="StylZIT11Znak">
    <w:name w:val="Styl ZIT 1.1 Znak"/>
    <w:basedOn w:val="Nagwek2Znak"/>
    <w:link w:val="StylZIT11"/>
    <w:locked/>
    <w:rsid w:val="001444FD"/>
    <w:rPr>
      <w:rFonts w:asciiTheme="majorHAnsi" w:eastAsiaTheme="majorEastAsia" w:hAnsiTheme="majorHAnsi" w:cstheme="majorBidi"/>
      <w:i w:val="0"/>
      <w:iCs/>
      <w:color w:val="2E74B5" w:themeColor="accent1" w:themeShade="BF"/>
      <w:sz w:val="26"/>
      <w:szCs w:val="26"/>
    </w:rPr>
  </w:style>
  <w:style w:type="paragraph" w:customStyle="1" w:styleId="StylZIT11">
    <w:name w:val="Styl ZIT 1.1"/>
    <w:basedOn w:val="Nagwek2"/>
    <w:link w:val="StylZIT11Znak"/>
    <w:qFormat/>
    <w:rsid w:val="001444FD"/>
    <w:pPr>
      <w:spacing w:before="240"/>
    </w:pPr>
  </w:style>
  <w:style w:type="paragraph" w:customStyle="1" w:styleId="rdo">
    <w:name w:val="źródło"/>
    <w:basedOn w:val="Normalny"/>
    <w:autoRedefine/>
    <w:qFormat/>
    <w:rsid w:val="00A02A0E"/>
    <w:pPr>
      <w:spacing w:after="240"/>
      <w:jc w:val="left"/>
    </w:pPr>
    <w:rPr>
      <w:rFonts w:ascii="Calibri Light" w:eastAsia="Times New Roman" w:hAnsi="Calibri Light"/>
      <w:i/>
      <w:color w:val="1F4E79" w:themeColor="accent1" w:themeShade="80"/>
      <w:sz w:val="18"/>
      <w:szCs w:val="20"/>
      <w:lang w:eastAsia="pl-PL"/>
    </w:rPr>
  </w:style>
  <w:style w:type="paragraph" w:customStyle="1" w:styleId="Nagwek10">
    <w:name w:val="Nagłówek1"/>
    <w:basedOn w:val="Normalny"/>
    <w:next w:val="Tekstpodstawowy"/>
    <w:rsid w:val="001444FD"/>
    <w:pPr>
      <w:keepNext/>
      <w:suppressAutoHyphens/>
      <w:spacing w:before="240" w:after="120" w:line="276" w:lineRule="auto"/>
      <w:jc w:val="left"/>
    </w:pPr>
    <w:rPr>
      <w:rFonts w:ascii="Arial" w:eastAsia="Microsoft YaHei" w:hAnsi="Arial" w:cs="Mangal"/>
      <w:sz w:val="28"/>
      <w:szCs w:val="28"/>
      <w:lang w:eastAsia="zh-CN"/>
    </w:rPr>
  </w:style>
  <w:style w:type="paragraph" w:customStyle="1" w:styleId="Normalny1">
    <w:name w:val="Normalny1"/>
    <w:rsid w:val="001444FD"/>
    <w:pPr>
      <w:suppressAutoHyphens/>
      <w:autoSpaceDE w:val="0"/>
      <w:spacing w:after="0" w:line="240" w:lineRule="auto"/>
    </w:pPr>
    <w:rPr>
      <w:rFonts w:ascii="Calibri" w:eastAsia="Calibri" w:hAnsi="Calibri" w:cs="Calibri"/>
      <w:color w:val="000000"/>
      <w:sz w:val="24"/>
      <w:szCs w:val="24"/>
      <w:lang w:eastAsia="zh-CN"/>
    </w:rPr>
  </w:style>
  <w:style w:type="paragraph" w:customStyle="1" w:styleId="Legenda1">
    <w:name w:val="Legenda1"/>
    <w:basedOn w:val="Normalny"/>
    <w:next w:val="Normalny"/>
    <w:rsid w:val="001444FD"/>
    <w:pPr>
      <w:suppressAutoHyphens/>
      <w:spacing w:line="240" w:lineRule="auto"/>
    </w:pPr>
    <w:rPr>
      <w:rFonts w:ascii="Calibri Light" w:hAnsi="Calibri Light" w:cs="Calibri Light"/>
      <w:i/>
      <w:iCs/>
      <w:color w:val="1F497D"/>
      <w:sz w:val="18"/>
      <w:szCs w:val="18"/>
      <w:lang w:eastAsia="zh-CN"/>
    </w:rPr>
  </w:style>
  <w:style w:type="paragraph" w:customStyle="1" w:styleId="Tekstkomentarza1">
    <w:name w:val="Tekst komentarza1"/>
    <w:basedOn w:val="Normalny"/>
    <w:rsid w:val="001444FD"/>
    <w:pPr>
      <w:suppressAutoHyphens/>
      <w:spacing w:line="240" w:lineRule="auto"/>
      <w:jc w:val="left"/>
    </w:pPr>
    <w:rPr>
      <w:rFonts w:ascii="Calibri" w:hAnsi="Calibri"/>
      <w:sz w:val="20"/>
      <w:szCs w:val="20"/>
      <w:lang w:eastAsia="zh-CN"/>
    </w:rPr>
  </w:style>
  <w:style w:type="paragraph" w:customStyle="1" w:styleId="WW-Domylnie">
    <w:name w:val="WW-Domyślnie"/>
    <w:rsid w:val="001444FD"/>
    <w:pPr>
      <w:widowControl w:val="0"/>
      <w:tabs>
        <w:tab w:val="left" w:pos="709"/>
      </w:tabs>
      <w:suppressAutoHyphens/>
      <w:spacing w:after="200" w:line="276" w:lineRule="auto"/>
      <w:ind w:left="788" w:hanging="431"/>
      <w:jc w:val="both"/>
    </w:pPr>
    <w:rPr>
      <w:rFonts w:ascii="Times New Roman" w:eastAsia="Lucida Sans Unicode" w:hAnsi="Times New Roman" w:cs="Mangal"/>
      <w:sz w:val="24"/>
      <w:szCs w:val="24"/>
      <w:lang w:eastAsia="zh-CN" w:bidi="hi-IN"/>
    </w:rPr>
  </w:style>
  <w:style w:type="paragraph" w:customStyle="1" w:styleId="Spisilustracji1">
    <w:name w:val="Spis ilustracji1"/>
    <w:basedOn w:val="Normalny"/>
    <w:next w:val="Normalny"/>
    <w:rsid w:val="001444FD"/>
    <w:pPr>
      <w:suppressAutoHyphens/>
    </w:pPr>
    <w:rPr>
      <w:rFonts w:ascii="Calibri" w:hAnsi="Calibri"/>
      <w:i/>
      <w:sz w:val="20"/>
      <w:lang w:eastAsia="zh-CN"/>
    </w:rPr>
  </w:style>
  <w:style w:type="paragraph" w:customStyle="1" w:styleId="WW-Tretekstu">
    <w:name w:val="WW-Treść tekstu"/>
    <w:basedOn w:val="WW-Domylnie"/>
    <w:rsid w:val="001444FD"/>
    <w:pPr>
      <w:spacing w:after="120" w:line="100" w:lineRule="atLeast"/>
      <w:ind w:left="0" w:firstLine="0"/>
    </w:pPr>
    <w:rPr>
      <w:rFonts w:cs="Tahoma"/>
      <w:lang w:bidi="ar-SA"/>
    </w:rPr>
  </w:style>
  <w:style w:type="paragraph" w:customStyle="1" w:styleId="Spistreci10">
    <w:name w:val="Spis treści 10"/>
    <w:basedOn w:val="Indeks"/>
    <w:rsid w:val="001444FD"/>
    <w:pPr>
      <w:tabs>
        <w:tab w:val="right" w:leader="dot" w:pos="7091"/>
      </w:tabs>
      <w:ind w:left="2547"/>
    </w:pPr>
    <w:rPr>
      <w:lang w:eastAsia="zh-CN"/>
    </w:rPr>
  </w:style>
  <w:style w:type="paragraph" w:customStyle="1" w:styleId="Zawartotabeli">
    <w:name w:val="Zawartość tabeli"/>
    <w:basedOn w:val="Normalny"/>
    <w:rsid w:val="001444FD"/>
    <w:pPr>
      <w:suppressLineNumbers/>
      <w:suppressAutoHyphens/>
    </w:pPr>
    <w:rPr>
      <w:rFonts w:ascii="Calibri Light" w:hAnsi="Calibri Light" w:cs="Calibri Light"/>
      <w:lang w:eastAsia="zh-CN"/>
    </w:rPr>
  </w:style>
  <w:style w:type="paragraph" w:customStyle="1" w:styleId="Nagwektabeli">
    <w:name w:val="Nagłówek tabeli"/>
    <w:basedOn w:val="Zawartotabeli"/>
    <w:rsid w:val="001444FD"/>
    <w:pPr>
      <w:jc w:val="center"/>
    </w:pPr>
    <w:rPr>
      <w:b/>
      <w:bCs/>
    </w:rPr>
  </w:style>
  <w:style w:type="character" w:styleId="Wyrnieniedelikatne">
    <w:name w:val="Subtle Emphasis"/>
    <w:qFormat/>
    <w:rsid w:val="001444FD"/>
    <w:rPr>
      <w:i/>
      <w:iCs/>
      <w:color w:val="808080"/>
    </w:rPr>
  </w:style>
  <w:style w:type="character" w:styleId="Wyrnienieintensywne">
    <w:name w:val="Intense Emphasis"/>
    <w:basedOn w:val="Domylnaczcionkaakapitu"/>
    <w:qFormat/>
    <w:rsid w:val="001444FD"/>
    <w:rPr>
      <w:b/>
      <w:bCs/>
      <w:i/>
      <w:iCs/>
      <w:color w:val="5B9BD5" w:themeColor="accent1"/>
    </w:rPr>
  </w:style>
  <w:style w:type="character" w:customStyle="1" w:styleId="TekstprzypisukocowegoZnak1">
    <w:name w:val="Tekst przypisu końcowego Znak1"/>
    <w:basedOn w:val="Domylnaczcionkaakapitu"/>
    <w:rsid w:val="001444FD"/>
    <w:rPr>
      <w:rFonts w:asciiTheme="majorHAnsi" w:eastAsia="Calibri" w:hAnsiTheme="majorHAnsi" w:cs="Times New Roman" w:hint="default"/>
      <w:sz w:val="20"/>
      <w:szCs w:val="20"/>
    </w:rPr>
  </w:style>
  <w:style w:type="character" w:customStyle="1" w:styleId="needref">
    <w:name w:val="need_ref"/>
    <w:basedOn w:val="Domylnaczcionkaakapitu"/>
    <w:rsid w:val="001444FD"/>
  </w:style>
  <w:style w:type="character" w:customStyle="1" w:styleId="caps">
    <w:name w:val="caps"/>
    <w:basedOn w:val="Domylnaczcionkaakapitu"/>
    <w:rsid w:val="001444FD"/>
  </w:style>
  <w:style w:type="character" w:customStyle="1" w:styleId="apple-converted-space">
    <w:name w:val="apple-converted-space"/>
    <w:basedOn w:val="Domylnaczcionkaakapitu"/>
    <w:rsid w:val="001444FD"/>
  </w:style>
  <w:style w:type="character" w:customStyle="1" w:styleId="TematkomentarzaZnak1">
    <w:name w:val="Temat komentarza Znak1"/>
    <w:basedOn w:val="TekstkomentarzaZnak"/>
    <w:rsid w:val="001444FD"/>
    <w:rPr>
      <w:b/>
      <w:bCs/>
      <w:sz w:val="20"/>
      <w:szCs w:val="20"/>
    </w:rPr>
  </w:style>
  <w:style w:type="character" w:customStyle="1" w:styleId="Domylnaczcionkaakapitu1">
    <w:name w:val="Domyślna czcionka akapitu1"/>
    <w:rsid w:val="001444FD"/>
  </w:style>
  <w:style w:type="character" w:customStyle="1" w:styleId="ff0">
    <w:name w:val="ff0"/>
    <w:basedOn w:val="Domylnaczcionkaakapitu"/>
    <w:rsid w:val="001444FD"/>
  </w:style>
  <w:style w:type="character" w:customStyle="1" w:styleId="czeinternetowe">
    <w:name w:val="Łącze internetowe"/>
    <w:basedOn w:val="Domylnaczcionkaakapitu"/>
    <w:rsid w:val="001444FD"/>
    <w:rPr>
      <w:color w:val="0563C1"/>
      <w:u w:val="single"/>
      <w:lang w:val="pl-PL" w:eastAsia="pl-PL" w:bidi="pl-PL"/>
    </w:rPr>
  </w:style>
  <w:style w:type="character" w:customStyle="1" w:styleId="Mocnowyrniony">
    <w:name w:val="Mocno wyróżniony"/>
    <w:basedOn w:val="Domylnaczcionkaakapitu"/>
    <w:rsid w:val="001444FD"/>
    <w:rPr>
      <w:b/>
      <w:bCs/>
    </w:rPr>
  </w:style>
  <w:style w:type="character" w:customStyle="1" w:styleId="ListLabel1">
    <w:name w:val="ListLabel 1"/>
    <w:rsid w:val="001444FD"/>
    <w:rPr>
      <w:rFonts w:ascii="Courier New" w:hAnsi="Courier New" w:cs="Courier New" w:hint="default"/>
    </w:rPr>
  </w:style>
  <w:style w:type="character" w:customStyle="1" w:styleId="czeindeksu">
    <w:name w:val="Łącze indeksu"/>
    <w:rsid w:val="001444FD"/>
  </w:style>
  <w:style w:type="character" w:customStyle="1" w:styleId="PodpisZnak">
    <w:name w:val="Podpis Znak"/>
    <w:basedOn w:val="Domylnaczcionkaakapitu"/>
    <w:link w:val="Podpis"/>
    <w:semiHidden/>
    <w:rsid w:val="001444FD"/>
    <w:rPr>
      <w:rFonts w:asciiTheme="majorHAnsi" w:eastAsia="Calibri" w:hAnsiTheme="majorHAnsi" w:cs="Times New Roman"/>
    </w:rPr>
  </w:style>
  <w:style w:type="paragraph" w:styleId="Podpis">
    <w:name w:val="Signature"/>
    <w:basedOn w:val="Normalny"/>
    <w:link w:val="PodpisZnak"/>
    <w:semiHidden/>
    <w:unhideWhenUsed/>
    <w:rsid w:val="001444FD"/>
    <w:pPr>
      <w:spacing w:line="240" w:lineRule="auto"/>
      <w:ind w:left="4252"/>
    </w:pPr>
  </w:style>
  <w:style w:type="character" w:customStyle="1" w:styleId="Odwoanieprzypisudolnego1">
    <w:name w:val="Odwołanie przypisu dolnego1"/>
    <w:rsid w:val="001444FD"/>
    <w:rPr>
      <w:rFonts w:ascii="Times New Roman" w:eastAsia="Times New Roman" w:hAnsi="Times New Roman" w:cs="Times New Roman" w:hint="default"/>
      <w:color w:val="auto"/>
      <w:position w:val="6"/>
      <w:sz w:val="24"/>
      <w:szCs w:val="24"/>
      <w:lang w:val="en-US"/>
    </w:rPr>
  </w:style>
  <w:style w:type="character" w:customStyle="1" w:styleId="Znakiprzypiswdolnych">
    <w:name w:val="Znaki przypisów dolnych"/>
    <w:rsid w:val="001444FD"/>
  </w:style>
  <w:style w:type="character" w:customStyle="1" w:styleId="WW8Num1z0">
    <w:name w:val="WW8Num1z0"/>
    <w:rsid w:val="001444FD"/>
    <w:rPr>
      <w:rFonts w:ascii="Symbol" w:hAnsi="Symbol" w:cs="Symbol" w:hint="default"/>
      <w:color w:val="9BBB59"/>
    </w:rPr>
  </w:style>
  <w:style w:type="character" w:customStyle="1" w:styleId="WW8Num1z1">
    <w:name w:val="WW8Num1z1"/>
    <w:rsid w:val="001444FD"/>
    <w:rPr>
      <w:rFonts w:ascii="Courier New" w:hAnsi="Courier New" w:cs="Courier New" w:hint="default"/>
    </w:rPr>
  </w:style>
  <w:style w:type="character" w:customStyle="1" w:styleId="WW8Num1z2">
    <w:name w:val="WW8Num1z2"/>
    <w:rsid w:val="001444FD"/>
    <w:rPr>
      <w:rFonts w:ascii="Wingdings" w:hAnsi="Wingdings" w:cs="Wingdings" w:hint="default"/>
    </w:rPr>
  </w:style>
  <w:style w:type="character" w:customStyle="1" w:styleId="WW8Num1z3">
    <w:name w:val="WW8Num1z3"/>
    <w:rsid w:val="001444FD"/>
    <w:rPr>
      <w:rFonts w:ascii="Symbol" w:hAnsi="Symbol" w:cs="Symbol" w:hint="default"/>
    </w:rPr>
  </w:style>
  <w:style w:type="character" w:customStyle="1" w:styleId="WW8Num3z0">
    <w:name w:val="WW8Num3z0"/>
    <w:rsid w:val="001444FD"/>
    <w:rPr>
      <w:rFonts w:ascii="Times New Roman" w:eastAsia="Times New Roman" w:hAnsi="Times New Roman" w:cs="Times New Roman" w:hint="default"/>
    </w:rPr>
  </w:style>
  <w:style w:type="character" w:customStyle="1" w:styleId="WW8Num3z1">
    <w:name w:val="WW8Num3z1"/>
    <w:rsid w:val="001444FD"/>
    <w:rPr>
      <w:rFonts w:ascii="Courier New" w:hAnsi="Courier New" w:cs="Courier New" w:hint="default"/>
    </w:rPr>
  </w:style>
  <w:style w:type="character" w:customStyle="1" w:styleId="WW8Num3z2">
    <w:name w:val="WW8Num3z2"/>
    <w:rsid w:val="001444FD"/>
    <w:rPr>
      <w:rFonts w:ascii="Wingdings" w:hAnsi="Wingdings" w:cs="Wingdings" w:hint="default"/>
    </w:rPr>
  </w:style>
  <w:style w:type="character" w:customStyle="1" w:styleId="WW8Num3z3">
    <w:name w:val="WW8Num3z3"/>
    <w:rsid w:val="001444FD"/>
    <w:rPr>
      <w:rFonts w:ascii="Symbol" w:hAnsi="Symbol" w:cs="Symbol" w:hint="default"/>
    </w:rPr>
  </w:style>
  <w:style w:type="character" w:customStyle="1" w:styleId="WW8Num4z0">
    <w:name w:val="WW8Num4z0"/>
    <w:rsid w:val="001444FD"/>
    <w:rPr>
      <w:rFonts w:ascii="Times New Roman" w:eastAsia="Times New Roman" w:hAnsi="Times New Roman" w:cs="Times New Roman" w:hint="default"/>
    </w:rPr>
  </w:style>
  <w:style w:type="character" w:customStyle="1" w:styleId="WW8Num4z1">
    <w:name w:val="WW8Num4z1"/>
    <w:rsid w:val="001444FD"/>
    <w:rPr>
      <w:rFonts w:ascii="Courier New" w:hAnsi="Courier New" w:cs="Courier New" w:hint="default"/>
    </w:rPr>
  </w:style>
  <w:style w:type="character" w:customStyle="1" w:styleId="WW8Num4z2">
    <w:name w:val="WW8Num4z2"/>
    <w:rsid w:val="001444FD"/>
    <w:rPr>
      <w:rFonts w:ascii="Wingdings" w:hAnsi="Wingdings" w:cs="Wingdings" w:hint="default"/>
    </w:rPr>
  </w:style>
  <w:style w:type="character" w:customStyle="1" w:styleId="WW8Num4z3">
    <w:name w:val="WW8Num4z3"/>
    <w:rsid w:val="001444FD"/>
    <w:rPr>
      <w:rFonts w:ascii="Symbol" w:hAnsi="Symbol" w:cs="Symbol" w:hint="default"/>
    </w:rPr>
  </w:style>
  <w:style w:type="character" w:customStyle="1" w:styleId="WW8Num5z0">
    <w:name w:val="WW8Num5z0"/>
    <w:rsid w:val="001444FD"/>
    <w:rPr>
      <w:rFonts w:ascii="Symbol" w:hAnsi="Symbol" w:cs="Symbol" w:hint="default"/>
      <w:color w:val="9BBB59"/>
    </w:rPr>
  </w:style>
  <w:style w:type="character" w:customStyle="1" w:styleId="WW8Num5z1">
    <w:name w:val="WW8Num5z1"/>
    <w:rsid w:val="001444FD"/>
    <w:rPr>
      <w:rFonts w:ascii="Courier New" w:hAnsi="Courier New" w:cs="Courier New" w:hint="default"/>
    </w:rPr>
  </w:style>
  <w:style w:type="character" w:customStyle="1" w:styleId="WW8Num5z2">
    <w:name w:val="WW8Num5z2"/>
    <w:rsid w:val="001444FD"/>
    <w:rPr>
      <w:rFonts w:ascii="Wingdings" w:hAnsi="Wingdings" w:cs="Wingdings" w:hint="default"/>
    </w:rPr>
  </w:style>
  <w:style w:type="character" w:customStyle="1" w:styleId="WW8Num5z3">
    <w:name w:val="WW8Num5z3"/>
    <w:rsid w:val="001444FD"/>
    <w:rPr>
      <w:rFonts w:ascii="Symbol" w:hAnsi="Symbol" w:cs="Symbol" w:hint="default"/>
    </w:rPr>
  </w:style>
  <w:style w:type="character" w:customStyle="1" w:styleId="Domylnaczcionkaakapitu2">
    <w:name w:val="Domyślna czcionka akapitu2"/>
    <w:rsid w:val="001444FD"/>
  </w:style>
  <w:style w:type="character" w:customStyle="1" w:styleId="Odwoaniedokomentarza1">
    <w:name w:val="Odwołanie do komentarza1"/>
    <w:rsid w:val="001444FD"/>
    <w:rPr>
      <w:sz w:val="16"/>
      <w:szCs w:val="16"/>
    </w:rPr>
  </w:style>
  <w:style w:type="character" w:customStyle="1" w:styleId="WW-czeinternetowe">
    <w:name w:val="WW-Łącze internetowe"/>
    <w:rsid w:val="001444FD"/>
    <w:rPr>
      <w:color w:val="0563C1"/>
      <w:u w:val="single"/>
      <w:lang w:val="pl-PL" w:bidi="pl-PL"/>
    </w:rPr>
  </w:style>
  <w:style w:type="character" w:customStyle="1" w:styleId="WW-Mocnowyrniony">
    <w:name w:val="WW-Mocno wyróżniony"/>
    <w:rsid w:val="001444FD"/>
    <w:rPr>
      <w:b/>
      <w:bCs/>
    </w:rPr>
  </w:style>
  <w:style w:type="character" w:customStyle="1" w:styleId="Znakiprzypiswkocowych">
    <w:name w:val="Znaki przypisów końcowych"/>
    <w:rsid w:val="001444FD"/>
    <w:rPr>
      <w:vertAlign w:val="superscript"/>
    </w:rPr>
  </w:style>
  <w:style w:type="character" w:customStyle="1" w:styleId="Odwoanieprzypisudolnego2">
    <w:name w:val="Odwołanie przypisu dolnego2"/>
    <w:rsid w:val="001444FD"/>
    <w:rPr>
      <w:vertAlign w:val="superscript"/>
    </w:rPr>
  </w:style>
  <w:style w:type="character" w:customStyle="1" w:styleId="PodtytuZnak1">
    <w:name w:val="Podtytuł Znak1"/>
    <w:rsid w:val="001444FD"/>
    <w:rPr>
      <w:rFonts w:ascii="Cambria" w:hAnsi="Cambria" w:cs="Cambria" w:hint="default"/>
      <w:i/>
      <w:iCs/>
      <w:color w:val="4F81BD"/>
      <w:spacing w:val="15"/>
      <w:sz w:val="22"/>
      <w:szCs w:val="24"/>
      <w:lang w:eastAsia="zh-CN"/>
    </w:rPr>
  </w:style>
  <w:style w:type="character" w:customStyle="1" w:styleId="TekstdymkaZnak1">
    <w:name w:val="Tekst dymka Znak1"/>
    <w:rsid w:val="001444FD"/>
    <w:rPr>
      <w:rFonts w:ascii="Tahoma" w:eastAsia="Calibri" w:hAnsi="Tahoma" w:cs="Tahoma" w:hint="default"/>
      <w:sz w:val="16"/>
      <w:szCs w:val="16"/>
      <w:lang w:eastAsia="zh-CN"/>
    </w:rPr>
  </w:style>
  <w:style w:type="character" w:customStyle="1" w:styleId="TekstprzypisukocowegoZnak2">
    <w:name w:val="Tekst przypisu końcowego Znak2"/>
    <w:rsid w:val="001444FD"/>
    <w:rPr>
      <w:rFonts w:ascii="Calibri" w:eastAsia="Calibri" w:hAnsi="Calibri" w:hint="default"/>
      <w:lang w:eastAsia="zh-CN"/>
    </w:rPr>
  </w:style>
  <w:style w:type="character" w:customStyle="1" w:styleId="TekstprzypisudolnegoZnak1">
    <w:name w:val="Tekst przypisu dolnego Znak1"/>
    <w:rsid w:val="001444FD"/>
    <w:rPr>
      <w:rFonts w:ascii="Calibri" w:eastAsia="Calibri" w:hAnsi="Calibri" w:cs="Calibri" w:hint="default"/>
      <w:color w:val="000000"/>
      <w:lang w:eastAsia="zh-CN"/>
    </w:rPr>
  </w:style>
  <w:style w:type="character" w:customStyle="1" w:styleId="TematkomentarzaZnak2">
    <w:name w:val="Temat komentarza Znak2"/>
    <w:rsid w:val="001444FD"/>
    <w:rPr>
      <w:rFonts w:ascii="Calibri" w:eastAsia="Calibri" w:hAnsi="Calibri" w:hint="default"/>
      <w:b/>
      <w:bCs/>
      <w:lang w:eastAsia="zh-CN"/>
    </w:rPr>
  </w:style>
  <w:style w:type="character" w:customStyle="1" w:styleId="PodpisZnak1">
    <w:name w:val="Podpis Znak1"/>
    <w:rsid w:val="001444FD"/>
    <w:rPr>
      <w:rFonts w:ascii="Lucida Sans Unicode" w:eastAsia="Lucida Sans Unicode" w:hAnsi="Lucida Sans Unicode" w:cs="Mangal" w:hint="default"/>
      <w:i/>
      <w:iCs/>
      <w:sz w:val="24"/>
      <w:szCs w:val="24"/>
      <w:lang w:eastAsia="zh-CN"/>
    </w:rPr>
  </w:style>
  <w:style w:type="table" w:customStyle="1" w:styleId="Tabelasiatki4akcent11">
    <w:name w:val="Tabela siatki 4 — akcent 11"/>
    <w:basedOn w:val="Standardowy"/>
    <w:uiPriority w:val="49"/>
    <w:rsid w:val="001444F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a1">
    <w:name w:val="Tabela - Siatka1"/>
    <w:basedOn w:val="Standardowy"/>
    <w:uiPriority w:val="39"/>
    <w:rsid w:val="001444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9461FD"/>
    <w:rPr>
      <w:color w:val="605E5C"/>
      <w:shd w:val="clear" w:color="auto" w:fill="E1DFDD"/>
    </w:rPr>
  </w:style>
  <w:style w:type="paragraph" w:styleId="Nagwekspisutreci">
    <w:name w:val="TOC Heading"/>
    <w:basedOn w:val="Nagwek1"/>
    <w:next w:val="Normalny"/>
    <w:uiPriority w:val="39"/>
    <w:unhideWhenUsed/>
    <w:qFormat/>
    <w:rsid w:val="009461FD"/>
    <w:pPr>
      <w:spacing w:before="240" w:after="0" w:line="259" w:lineRule="auto"/>
      <w:jc w:val="left"/>
      <w:outlineLvl w:val="9"/>
    </w:pPr>
    <w:rPr>
      <w:rFonts w:eastAsiaTheme="majorEastAsia" w:cstheme="majorBidi"/>
      <w:color w:val="2E74B5" w:themeColor="accent1" w:themeShade="BF"/>
      <w:sz w:val="32"/>
      <w:szCs w:val="32"/>
      <w:lang w:eastAsia="pl-PL"/>
    </w:rPr>
  </w:style>
  <w:style w:type="paragraph" w:styleId="Cytatintensywny">
    <w:name w:val="Intense Quote"/>
    <w:basedOn w:val="Normalny"/>
    <w:next w:val="Normalny"/>
    <w:link w:val="CytatintensywnyZnak"/>
    <w:uiPriority w:val="30"/>
    <w:qFormat/>
    <w:rsid w:val="004C2E7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4C2E7F"/>
    <w:rPr>
      <w:rFonts w:asciiTheme="majorHAnsi" w:eastAsia="Calibri" w:hAnsiTheme="majorHAnsi" w:cs="Times New Roman"/>
      <w:i/>
      <w:iCs/>
      <w:color w:val="5B9BD5" w:themeColor="accent1"/>
    </w:rPr>
  </w:style>
  <w:style w:type="table" w:styleId="Tabela-Siatka">
    <w:name w:val="Table Grid"/>
    <w:basedOn w:val="Standardowy"/>
    <w:uiPriority w:val="39"/>
    <w:rsid w:val="00030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030A9C"/>
    <w:rPr>
      <w:i/>
      <w:iCs/>
    </w:rPr>
  </w:style>
  <w:style w:type="character" w:styleId="Pogrubienie">
    <w:name w:val="Strong"/>
    <w:basedOn w:val="Domylnaczcionkaakapitu"/>
    <w:uiPriority w:val="22"/>
    <w:qFormat/>
    <w:rsid w:val="00030A9C"/>
    <w:rPr>
      <w:b/>
      <w:bCs/>
    </w:rPr>
  </w:style>
  <w:style w:type="table" w:customStyle="1" w:styleId="Tabelasiatki4akcent31">
    <w:name w:val="Tabela siatki 4 — akcent 31"/>
    <w:basedOn w:val="Standardowy"/>
    <w:uiPriority w:val="49"/>
    <w:rsid w:val="00E82A4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arkedcontent">
    <w:name w:val="markedcontent"/>
    <w:basedOn w:val="Domylnaczcionkaakapitu"/>
    <w:rsid w:val="00781F36"/>
  </w:style>
  <w:style w:type="character" w:styleId="Odwoaniedelikatne">
    <w:name w:val="Subtle Reference"/>
    <w:basedOn w:val="Domylnaczcionkaakapitu"/>
    <w:uiPriority w:val="31"/>
    <w:qFormat/>
    <w:rsid w:val="00BE2AE2"/>
    <w:rPr>
      <w:smallCaps/>
      <w:color w:val="5A5A5A" w:themeColor="text1" w:themeTint="A5"/>
    </w:rPr>
  </w:style>
  <w:style w:type="paragraph" w:styleId="Zwykytekst">
    <w:name w:val="Plain Text"/>
    <w:basedOn w:val="Normalny"/>
    <w:link w:val="ZwykytekstZnak"/>
    <w:uiPriority w:val="99"/>
    <w:semiHidden/>
    <w:unhideWhenUsed/>
    <w:rsid w:val="000760B8"/>
    <w:pPr>
      <w:spacing w:line="240" w:lineRule="auto"/>
      <w:jc w:val="left"/>
    </w:pPr>
    <w:rPr>
      <w:rFonts w:ascii="Consolas" w:eastAsiaTheme="minorHAnsi" w:hAnsi="Consolas" w:cstheme="minorBidi"/>
      <w:sz w:val="21"/>
      <w:szCs w:val="21"/>
    </w:rPr>
  </w:style>
  <w:style w:type="character" w:customStyle="1" w:styleId="ZwykytekstZnak">
    <w:name w:val="Zwykły tekst Znak"/>
    <w:basedOn w:val="Domylnaczcionkaakapitu"/>
    <w:link w:val="Zwykytekst"/>
    <w:uiPriority w:val="99"/>
    <w:semiHidden/>
    <w:rsid w:val="000760B8"/>
    <w:rPr>
      <w:rFonts w:ascii="Consolas" w:hAnsi="Consolas"/>
      <w:sz w:val="21"/>
      <w:szCs w:val="21"/>
    </w:rPr>
  </w:style>
  <w:style w:type="character" w:styleId="Odwoaniedokomentarza">
    <w:name w:val="annotation reference"/>
    <w:basedOn w:val="Domylnaczcionkaakapitu"/>
    <w:uiPriority w:val="99"/>
    <w:semiHidden/>
    <w:unhideWhenUsed/>
    <w:rsid w:val="00690475"/>
    <w:rPr>
      <w:sz w:val="16"/>
      <w:szCs w:val="16"/>
    </w:rPr>
  </w:style>
  <w:style w:type="character" w:styleId="Odwoanieprzypisudolnego">
    <w:name w:val="footnote reference"/>
    <w:basedOn w:val="Domylnaczcionkaakapitu"/>
    <w:uiPriority w:val="99"/>
    <w:semiHidden/>
    <w:unhideWhenUsed/>
    <w:rsid w:val="00BE7F51"/>
    <w:rPr>
      <w:vertAlign w:val="superscript"/>
    </w:rPr>
  </w:style>
  <w:style w:type="paragraph" w:styleId="Poprawka">
    <w:name w:val="Revision"/>
    <w:hidden/>
    <w:uiPriority w:val="99"/>
    <w:semiHidden/>
    <w:rsid w:val="00AF1D70"/>
    <w:pPr>
      <w:spacing w:after="0" w:line="240" w:lineRule="auto"/>
    </w:pPr>
    <w:rPr>
      <w:rFonts w:asciiTheme="majorHAnsi" w:eastAsia="Calibri" w:hAnsiTheme="majorHAnsi" w:cs="Times New Roman"/>
    </w:rPr>
  </w:style>
  <w:style w:type="character" w:customStyle="1" w:styleId="Nierozpoznanawzmianka2">
    <w:name w:val="Nierozpoznana wzmianka2"/>
    <w:basedOn w:val="Domylnaczcionkaakapitu"/>
    <w:uiPriority w:val="99"/>
    <w:semiHidden/>
    <w:unhideWhenUsed/>
    <w:rsid w:val="005B15CF"/>
    <w:rPr>
      <w:color w:val="605E5C"/>
      <w:shd w:val="clear" w:color="auto" w:fill="E1DFDD"/>
    </w:rPr>
  </w:style>
  <w:style w:type="paragraph" w:styleId="NormalnyWeb">
    <w:name w:val="Normal (Web)"/>
    <w:basedOn w:val="Normalny"/>
    <w:semiHidden/>
    <w:unhideWhenUsed/>
    <w:rsid w:val="00795AB7"/>
    <w:rPr>
      <w:rFonts w:ascii="Times New Roman" w:hAnsi="Times New Roman"/>
      <w:sz w:val="24"/>
      <w:szCs w:val="24"/>
    </w:rPr>
  </w:style>
  <w:style w:type="character" w:customStyle="1" w:styleId="Nierozpoznanawzmianka3">
    <w:name w:val="Nierozpoznana wzmianka3"/>
    <w:basedOn w:val="Domylnaczcionkaakapitu"/>
    <w:uiPriority w:val="99"/>
    <w:semiHidden/>
    <w:unhideWhenUsed/>
    <w:rsid w:val="00B625E7"/>
    <w:rPr>
      <w:color w:val="605E5C"/>
      <w:shd w:val="clear" w:color="auto" w:fill="E1DFDD"/>
    </w:rPr>
  </w:style>
  <w:style w:type="character" w:styleId="UyteHipercze">
    <w:name w:val="FollowedHyperlink"/>
    <w:basedOn w:val="Domylnaczcionkaakapitu"/>
    <w:semiHidden/>
    <w:unhideWhenUsed/>
    <w:rsid w:val="006753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7242">
      <w:bodyDiv w:val="1"/>
      <w:marLeft w:val="0"/>
      <w:marRight w:val="0"/>
      <w:marTop w:val="0"/>
      <w:marBottom w:val="0"/>
      <w:divBdr>
        <w:top w:val="none" w:sz="0" w:space="0" w:color="auto"/>
        <w:left w:val="none" w:sz="0" w:space="0" w:color="auto"/>
        <w:bottom w:val="none" w:sz="0" w:space="0" w:color="auto"/>
        <w:right w:val="none" w:sz="0" w:space="0" w:color="auto"/>
      </w:divBdr>
    </w:div>
    <w:div w:id="13969321">
      <w:bodyDiv w:val="1"/>
      <w:marLeft w:val="0"/>
      <w:marRight w:val="0"/>
      <w:marTop w:val="0"/>
      <w:marBottom w:val="0"/>
      <w:divBdr>
        <w:top w:val="none" w:sz="0" w:space="0" w:color="auto"/>
        <w:left w:val="none" w:sz="0" w:space="0" w:color="auto"/>
        <w:bottom w:val="none" w:sz="0" w:space="0" w:color="auto"/>
        <w:right w:val="none" w:sz="0" w:space="0" w:color="auto"/>
      </w:divBdr>
    </w:div>
    <w:div w:id="49312530">
      <w:bodyDiv w:val="1"/>
      <w:marLeft w:val="0"/>
      <w:marRight w:val="0"/>
      <w:marTop w:val="0"/>
      <w:marBottom w:val="0"/>
      <w:divBdr>
        <w:top w:val="none" w:sz="0" w:space="0" w:color="auto"/>
        <w:left w:val="none" w:sz="0" w:space="0" w:color="auto"/>
        <w:bottom w:val="none" w:sz="0" w:space="0" w:color="auto"/>
        <w:right w:val="none" w:sz="0" w:space="0" w:color="auto"/>
      </w:divBdr>
    </w:div>
    <w:div w:id="85076803">
      <w:bodyDiv w:val="1"/>
      <w:marLeft w:val="0"/>
      <w:marRight w:val="0"/>
      <w:marTop w:val="0"/>
      <w:marBottom w:val="0"/>
      <w:divBdr>
        <w:top w:val="none" w:sz="0" w:space="0" w:color="auto"/>
        <w:left w:val="none" w:sz="0" w:space="0" w:color="auto"/>
        <w:bottom w:val="none" w:sz="0" w:space="0" w:color="auto"/>
        <w:right w:val="none" w:sz="0" w:space="0" w:color="auto"/>
      </w:divBdr>
    </w:div>
    <w:div w:id="106698097">
      <w:bodyDiv w:val="1"/>
      <w:marLeft w:val="0"/>
      <w:marRight w:val="0"/>
      <w:marTop w:val="0"/>
      <w:marBottom w:val="0"/>
      <w:divBdr>
        <w:top w:val="none" w:sz="0" w:space="0" w:color="auto"/>
        <w:left w:val="none" w:sz="0" w:space="0" w:color="auto"/>
        <w:bottom w:val="none" w:sz="0" w:space="0" w:color="auto"/>
        <w:right w:val="none" w:sz="0" w:space="0" w:color="auto"/>
      </w:divBdr>
    </w:div>
    <w:div w:id="160512258">
      <w:bodyDiv w:val="1"/>
      <w:marLeft w:val="0"/>
      <w:marRight w:val="0"/>
      <w:marTop w:val="0"/>
      <w:marBottom w:val="0"/>
      <w:divBdr>
        <w:top w:val="none" w:sz="0" w:space="0" w:color="auto"/>
        <w:left w:val="none" w:sz="0" w:space="0" w:color="auto"/>
        <w:bottom w:val="none" w:sz="0" w:space="0" w:color="auto"/>
        <w:right w:val="none" w:sz="0" w:space="0" w:color="auto"/>
      </w:divBdr>
    </w:div>
    <w:div w:id="197937281">
      <w:bodyDiv w:val="1"/>
      <w:marLeft w:val="0"/>
      <w:marRight w:val="0"/>
      <w:marTop w:val="0"/>
      <w:marBottom w:val="0"/>
      <w:divBdr>
        <w:top w:val="none" w:sz="0" w:space="0" w:color="auto"/>
        <w:left w:val="none" w:sz="0" w:space="0" w:color="auto"/>
        <w:bottom w:val="none" w:sz="0" w:space="0" w:color="auto"/>
        <w:right w:val="none" w:sz="0" w:space="0" w:color="auto"/>
      </w:divBdr>
    </w:div>
    <w:div w:id="251789338">
      <w:bodyDiv w:val="1"/>
      <w:marLeft w:val="0"/>
      <w:marRight w:val="0"/>
      <w:marTop w:val="0"/>
      <w:marBottom w:val="0"/>
      <w:divBdr>
        <w:top w:val="none" w:sz="0" w:space="0" w:color="auto"/>
        <w:left w:val="none" w:sz="0" w:space="0" w:color="auto"/>
        <w:bottom w:val="none" w:sz="0" w:space="0" w:color="auto"/>
        <w:right w:val="none" w:sz="0" w:space="0" w:color="auto"/>
      </w:divBdr>
    </w:div>
    <w:div w:id="328990758">
      <w:bodyDiv w:val="1"/>
      <w:marLeft w:val="0"/>
      <w:marRight w:val="0"/>
      <w:marTop w:val="0"/>
      <w:marBottom w:val="0"/>
      <w:divBdr>
        <w:top w:val="none" w:sz="0" w:space="0" w:color="auto"/>
        <w:left w:val="none" w:sz="0" w:space="0" w:color="auto"/>
        <w:bottom w:val="none" w:sz="0" w:space="0" w:color="auto"/>
        <w:right w:val="none" w:sz="0" w:space="0" w:color="auto"/>
      </w:divBdr>
    </w:div>
    <w:div w:id="331295482">
      <w:bodyDiv w:val="1"/>
      <w:marLeft w:val="0"/>
      <w:marRight w:val="0"/>
      <w:marTop w:val="0"/>
      <w:marBottom w:val="0"/>
      <w:divBdr>
        <w:top w:val="none" w:sz="0" w:space="0" w:color="auto"/>
        <w:left w:val="none" w:sz="0" w:space="0" w:color="auto"/>
        <w:bottom w:val="none" w:sz="0" w:space="0" w:color="auto"/>
        <w:right w:val="none" w:sz="0" w:space="0" w:color="auto"/>
      </w:divBdr>
    </w:div>
    <w:div w:id="351339697">
      <w:bodyDiv w:val="1"/>
      <w:marLeft w:val="0"/>
      <w:marRight w:val="0"/>
      <w:marTop w:val="0"/>
      <w:marBottom w:val="0"/>
      <w:divBdr>
        <w:top w:val="none" w:sz="0" w:space="0" w:color="auto"/>
        <w:left w:val="none" w:sz="0" w:space="0" w:color="auto"/>
        <w:bottom w:val="none" w:sz="0" w:space="0" w:color="auto"/>
        <w:right w:val="none" w:sz="0" w:space="0" w:color="auto"/>
      </w:divBdr>
    </w:div>
    <w:div w:id="356539224">
      <w:bodyDiv w:val="1"/>
      <w:marLeft w:val="0"/>
      <w:marRight w:val="0"/>
      <w:marTop w:val="0"/>
      <w:marBottom w:val="0"/>
      <w:divBdr>
        <w:top w:val="none" w:sz="0" w:space="0" w:color="auto"/>
        <w:left w:val="none" w:sz="0" w:space="0" w:color="auto"/>
        <w:bottom w:val="none" w:sz="0" w:space="0" w:color="auto"/>
        <w:right w:val="none" w:sz="0" w:space="0" w:color="auto"/>
      </w:divBdr>
    </w:div>
    <w:div w:id="363528279">
      <w:bodyDiv w:val="1"/>
      <w:marLeft w:val="0"/>
      <w:marRight w:val="0"/>
      <w:marTop w:val="0"/>
      <w:marBottom w:val="0"/>
      <w:divBdr>
        <w:top w:val="none" w:sz="0" w:space="0" w:color="auto"/>
        <w:left w:val="none" w:sz="0" w:space="0" w:color="auto"/>
        <w:bottom w:val="none" w:sz="0" w:space="0" w:color="auto"/>
        <w:right w:val="none" w:sz="0" w:space="0" w:color="auto"/>
      </w:divBdr>
    </w:div>
    <w:div w:id="373967051">
      <w:bodyDiv w:val="1"/>
      <w:marLeft w:val="0"/>
      <w:marRight w:val="0"/>
      <w:marTop w:val="0"/>
      <w:marBottom w:val="0"/>
      <w:divBdr>
        <w:top w:val="none" w:sz="0" w:space="0" w:color="auto"/>
        <w:left w:val="none" w:sz="0" w:space="0" w:color="auto"/>
        <w:bottom w:val="none" w:sz="0" w:space="0" w:color="auto"/>
        <w:right w:val="none" w:sz="0" w:space="0" w:color="auto"/>
      </w:divBdr>
    </w:div>
    <w:div w:id="388459145">
      <w:bodyDiv w:val="1"/>
      <w:marLeft w:val="0"/>
      <w:marRight w:val="0"/>
      <w:marTop w:val="0"/>
      <w:marBottom w:val="0"/>
      <w:divBdr>
        <w:top w:val="none" w:sz="0" w:space="0" w:color="auto"/>
        <w:left w:val="none" w:sz="0" w:space="0" w:color="auto"/>
        <w:bottom w:val="none" w:sz="0" w:space="0" w:color="auto"/>
        <w:right w:val="none" w:sz="0" w:space="0" w:color="auto"/>
      </w:divBdr>
    </w:div>
    <w:div w:id="416941584">
      <w:bodyDiv w:val="1"/>
      <w:marLeft w:val="0"/>
      <w:marRight w:val="0"/>
      <w:marTop w:val="0"/>
      <w:marBottom w:val="0"/>
      <w:divBdr>
        <w:top w:val="none" w:sz="0" w:space="0" w:color="auto"/>
        <w:left w:val="none" w:sz="0" w:space="0" w:color="auto"/>
        <w:bottom w:val="none" w:sz="0" w:space="0" w:color="auto"/>
        <w:right w:val="none" w:sz="0" w:space="0" w:color="auto"/>
      </w:divBdr>
    </w:div>
    <w:div w:id="427970397">
      <w:bodyDiv w:val="1"/>
      <w:marLeft w:val="0"/>
      <w:marRight w:val="0"/>
      <w:marTop w:val="0"/>
      <w:marBottom w:val="0"/>
      <w:divBdr>
        <w:top w:val="none" w:sz="0" w:space="0" w:color="auto"/>
        <w:left w:val="none" w:sz="0" w:space="0" w:color="auto"/>
        <w:bottom w:val="none" w:sz="0" w:space="0" w:color="auto"/>
        <w:right w:val="none" w:sz="0" w:space="0" w:color="auto"/>
      </w:divBdr>
    </w:div>
    <w:div w:id="445469294">
      <w:bodyDiv w:val="1"/>
      <w:marLeft w:val="0"/>
      <w:marRight w:val="0"/>
      <w:marTop w:val="0"/>
      <w:marBottom w:val="0"/>
      <w:divBdr>
        <w:top w:val="none" w:sz="0" w:space="0" w:color="auto"/>
        <w:left w:val="none" w:sz="0" w:space="0" w:color="auto"/>
        <w:bottom w:val="none" w:sz="0" w:space="0" w:color="auto"/>
        <w:right w:val="none" w:sz="0" w:space="0" w:color="auto"/>
      </w:divBdr>
    </w:div>
    <w:div w:id="503862643">
      <w:bodyDiv w:val="1"/>
      <w:marLeft w:val="0"/>
      <w:marRight w:val="0"/>
      <w:marTop w:val="0"/>
      <w:marBottom w:val="0"/>
      <w:divBdr>
        <w:top w:val="none" w:sz="0" w:space="0" w:color="auto"/>
        <w:left w:val="none" w:sz="0" w:space="0" w:color="auto"/>
        <w:bottom w:val="none" w:sz="0" w:space="0" w:color="auto"/>
        <w:right w:val="none" w:sz="0" w:space="0" w:color="auto"/>
      </w:divBdr>
    </w:div>
    <w:div w:id="565190589">
      <w:bodyDiv w:val="1"/>
      <w:marLeft w:val="0"/>
      <w:marRight w:val="0"/>
      <w:marTop w:val="0"/>
      <w:marBottom w:val="0"/>
      <w:divBdr>
        <w:top w:val="none" w:sz="0" w:space="0" w:color="auto"/>
        <w:left w:val="none" w:sz="0" w:space="0" w:color="auto"/>
        <w:bottom w:val="none" w:sz="0" w:space="0" w:color="auto"/>
        <w:right w:val="none" w:sz="0" w:space="0" w:color="auto"/>
      </w:divBdr>
    </w:div>
    <w:div w:id="583076750">
      <w:bodyDiv w:val="1"/>
      <w:marLeft w:val="0"/>
      <w:marRight w:val="0"/>
      <w:marTop w:val="0"/>
      <w:marBottom w:val="0"/>
      <w:divBdr>
        <w:top w:val="none" w:sz="0" w:space="0" w:color="auto"/>
        <w:left w:val="none" w:sz="0" w:space="0" w:color="auto"/>
        <w:bottom w:val="none" w:sz="0" w:space="0" w:color="auto"/>
        <w:right w:val="none" w:sz="0" w:space="0" w:color="auto"/>
      </w:divBdr>
    </w:div>
    <w:div w:id="629559306">
      <w:bodyDiv w:val="1"/>
      <w:marLeft w:val="0"/>
      <w:marRight w:val="0"/>
      <w:marTop w:val="0"/>
      <w:marBottom w:val="0"/>
      <w:divBdr>
        <w:top w:val="none" w:sz="0" w:space="0" w:color="auto"/>
        <w:left w:val="none" w:sz="0" w:space="0" w:color="auto"/>
        <w:bottom w:val="none" w:sz="0" w:space="0" w:color="auto"/>
        <w:right w:val="none" w:sz="0" w:space="0" w:color="auto"/>
      </w:divBdr>
    </w:div>
    <w:div w:id="708140977">
      <w:bodyDiv w:val="1"/>
      <w:marLeft w:val="0"/>
      <w:marRight w:val="0"/>
      <w:marTop w:val="0"/>
      <w:marBottom w:val="0"/>
      <w:divBdr>
        <w:top w:val="none" w:sz="0" w:space="0" w:color="auto"/>
        <w:left w:val="none" w:sz="0" w:space="0" w:color="auto"/>
        <w:bottom w:val="none" w:sz="0" w:space="0" w:color="auto"/>
        <w:right w:val="none" w:sz="0" w:space="0" w:color="auto"/>
      </w:divBdr>
    </w:div>
    <w:div w:id="753428705">
      <w:bodyDiv w:val="1"/>
      <w:marLeft w:val="0"/>
      <w:marRight w:val="0"/>
      <w:marTop w:val="0"/>
      <w:marBottom w:val="0"/>
      <w:divBdr>
        <w:top w:val="none" w:sz="0" w:space="0" w:color="auto"/>
        <w:left w:val="none" w:sz="0" w:space="0" w:color="auto"/>
        <w:bottom w:val="none" w:sz="0" w:space="0" w:color="auto"/>
        <w:right w:val="none" w:sz="0" w:space="0" w:color="auto"/>
      </w:divBdr>
    </w:div>
    <w:div w:id="838544581">
      <w:bodyDiv w:val="1"/>
      <w:marLeft w:val="0"/>
      <w:marRight w:val="0"/>
      <w:marTop w:val="0"/>
      <w:marBottom w:val="0"/>
      <w:divBdr>
        <w:top w:val="none" w:sz="0" w:space="0" w:color="auto"/>
        <w:left w:val="none" w:sz="0" w:space="0" w:color="auto"/>
        <w:bottom w:val="none" w:sz="0" w:space="0" w:color="auto"/>
        <w:right w:val="none" w:sz="0" w:space="0" w:color="auto"/>
      </w:divBdr>
    </w:div>
    <w:div w:id="883757223">
      <w:bodyDiv w:val="1"/>
      <w:marLeft w:val="0"/>
      <w:marRight w:val="0"/>
      <w:marTop w:val="0"/>
      <w:marBottom w:val="0"/>
      <w:divBdr>
        <w:top w:val="none" w:sz="0" w:space="0" w:color="auto"/>
        <w:left w:val="none" w:sz="0" w:space="0" w:color="auto"/>
        <w:bottom w:val="none" w:sz="0" w:space="0" w:color="auto"/>
        <w:right w:val="none" w:sz="0" w:space="0" w:color="auto"/>
      </w:divBdr>
    </w:div>
    <w:div w:id="887498069">
      <w:bodyDiv w:val="1"/>
      <w:marLeft w:val="0"/>
      <w:marRight w:val="0"/>
      <w:marTop w:val="0"/>
      <w:marBottom w:val="0"/>
      <w:divBdr>
        <w:top w:val="none" w:sz="0" w:space="0" w:color="auto"/>
        <w:left w:val="none" w:sz="0" w:space="0" w:color="auto"/>
        <w:bottom w:val="none" w:sz="0" w:space="0" w:color="auto"/>
        <w:right w:val="none" w:sz="0" w:space="0" w:color="auto"/>
      </w:divBdr>
    </w:div>
    <w:div w:id="1017193200">
      <w:bodyDiv w:val="1"/>
      <w:marLeft w:val="0"/>
      <w:marRight w:val="0"/>
      <w:marTop w:val="0"/>
      <w:marBottom w:val="0"/>
      <w:divBdr>
        <w:top w:val="none" w:sz="0" w:space="0" w:color="auto"/>
        <w:left w:val="none" w:sz="0" w:space="0" w:color="auto"/>
        <w:bottom w:val="none" w:sz="0" w:space="0" w:color="auto"/>
        <w:right w:val="none" w:sz="0" w:space="0" w:color="auto"/>
      </w:divBdr>
    </w:div>
    <w:div w:id="1032339084">
      <w:bodyDiv w:val="1"/>
      <w:marLeft w:val="0"/>
      <w:marRight w:val="0"/>
      <w:marTop w:val="0"/>
      <w:marBottom w:val="0"/>
      <w:divBdr>
        <w:top w:val="none" w:sz="0" w:space="0" w:color="auto"/>
        <w:left w:val="none" w:sz="0" w:space="0" w:color="auto"/>
        <w:bottom w:val="none" w:sz="0" w:space="0" w:color="auto"/>
        <w:right w:val="none" w:sz="0" w:space="0" w:color="auto"/>
      </w:divBdr>
    </w:div>
    <w:div w:id="1117408142">
      <w:bodyDiv w:val="1"/>
      <w:marLeft w:val="0"/>
      <w:marRight w:val="0"/>
      <w:marTop w:val="0"/>
      <w:marBottom w:val="0"/>
      <w:divBdr>
        <w:top w:val="none" w:sz="0" w:space="0" w:color="auto"/>
        <w:left w:val="none" w:sz="0" w:space="0" w:color="auto"/>
        <w:bottom w:val="none" w:sz="0" w:space="0" w:color="auto"/>
        <w:right w:val="none" w:sz="0" w:space="0" w:color="auto"/>
      </w:divBdr>
    </w:div>
    <w:div w:id="1133522787">
      <w:bodyDiv w:val="1"/>
      <w:marLeft w:val="0"/>
      <w:marRight w:val="0"/>
      <w:marTop w:val="0"/>
      <w:marBottom w:val="0"/>
      <w:divBdr>
        <w:top w:val="none" w:sz="0" w:space="0" w:color="auto"/>
        <w:left w:val="none" w:sz="0" w:space="0" w:color="auto"/>
        <w:bottom w:val="none" w:sz="0" w:space="0" w:color="auto"/>
        <w:right w:val="none" w:sz="0" w:space="0" w:color="auto"/>
      </w:divBdr>
    </w:div>
    <w:div w:id="1156611784">
      <w:bodyDiv w:val="1"/>
      <w:marLeft w:val="0"/>
      <w:marRight w:val="0"/>
      <w:marTop w:val="0"/>
      <w:marBottom w:val="0"/>
      <w:divBdr>
        <w:top w:val="none" w:sz="0" w:space="0" w:color="auto"/>
        <w:left w:val="none" w:sz="0" w:space="0" w:color="auto"/>
        <w:bottom w:val="none" w:sz="0" w:space="0" w:color="auto"/>
        <w:right w:val="none" w:sz="0" w:space="0" w:color="auto"/>
      </w:divBdr>
    </w:div>
    <w:div w:id="1204059925">
      <w:bodyDiv w:val="1"/>
      <w:marLeft w:val="0"/>
      <w:marRight w:val="0"/>
      <w:marTop w:val="0"/>
      <w:marBottom w:val="0"/>
      <w:divBdr>
        <w:top w:val="none" w:sz="0" w:space="0" w:color="auto"/>
        <w:left w:val="none" w:sz="0" w:space="0" w:color="auto"/>
        <w:bottom w:val="none" w:sz="0" w:space="0" w:color="auto"/>
        <w:right w:val="none" w:sz="0" w:space="0" w:color="auto"/>
      </w:divBdr>
    </w:div>
    <w:div w:id="1279681690">
      <w:bodyDiv w:val="1"/>
      <w:marLeft w:val="0"/>
      <w:marRight w:val="0"/>
      <w:marTop w:val="0"/>
      <w:marBottom w:val="0"/>
      <w:divBdr>
        <w:top w:val="none" w:sz="0" w:space="0" w:color="auto"/>
        <w:left w:val="none" w:sz="0" w:space="0" w:color="auto"/>
        <w:bottom w:val="none" w:sz="0" w:space="0" w:color="auto"/>
        <w:right w:val="none" w:sz="0" w:space="0" w:color="auto"/>
      </w:divBdr>
    </w:div>
    <w:div w:id="1391155163">
      <w:bodyDiv w:val="1"/>
      <w:marLeft w:val="0"/>
      <w:marRight w:val="0"/>
      <w:marTop w:val="0"/>
      <w:marBottom w:val="0"/>
      <w:divBdr>
        <w:top w:val="none" w:sz="0" w:space="0" w:color="auto"/>
        <w:left w:val="none" w:sz="0" w:space="0" w:color="auto"/>
        <w:bottom w:val="none" w:sz="0" w:space="0" w:color="auto"/>
        <w:right w:val="none" w:sz="0" w:space="0" w:color="auto"/>
      </w:divBdr>
    </w:div>
    <w:div w:id="1392575084">
      <w:bodyDiv w:val="1"/>
      <w:marLeft w:val="0"/>
      <w:marRight w:val="0"/>
      <w:marTop w:val="0"/>
      <w:marBottom w:val="0"/>
      <w:divBdr>
        <w:top w:val="none" w:sz="0" w:space="0" w:color="auto"/>
        <w:left w:val="none" w:sz="0" w:space="0" w:color="auto"/>
        <w:bottom w:val="none" w:sz="0" w:space="0" w:color="auto"/>
        <w:right w:val="none" w:sz="0" w:space="0" w:color="auto"/>
      </w:divBdr>
    </w:div>
    <w:div w:id="1393232777">
      <w:bodyDiv w:val="1"/>
      <w:marLeft w:val="0"/>
      <w:marRight w:val="0"/>
      <w:marTop w:val="0"/>
      <w:marBottom w:val="0"/>
      <w:divBdr>
        <w:top w:val="none" w:sz="0" w:space="0" w:color="auto"/>
        <w:left w:val="none" w:sz="0" w:space="0" w:color="auto"/>
        <w:bottom w:val="none" w:sz="0" w:space="0" w:color="auto"/>
        <w:right w:val="none" w:sz="0" w:space="0" w:color="auto"/>
      </w:divBdr>
    </w:div>
    <w:div w:id="1407147429">
      <w:bodyDiv w:val="1"/>
      <w:marLeft w:val="0"/>
      <w:marRight w:val="0"/>
      <w:marTop w:val="0"/>
      <w:marBottom w:val="0"/>
      <w:divBdr>
        <w:top w:val="none" w:sz="0" w:space="0" w:color="auto"/>
        <w:left w:val="none" w:sz="0" w:space="0" w:color="auto"/>
        <w:bottom w:val="none" w:sz="0" w:space="0" w:color="auto"/>
        <w:right w:val="none" w:sz="0" w:space="0" w:color="auto"/>
      </w:divBdr>
    </w:div>
    <w:div w:id="1466851985">
      <w:bodyDiv w:val="1"/>
      <w:marLeft w:val="0"/>
      <w:marRight w:val="0"/>
      <w:marTop w:val="0"/>
      <w:marBottom w:val="0"/>
      <w:divBdr>
        <w:top w:val="none" w:sz="0" w:space="0" w:color="auto"/>
        <w:left w:val="none" w:sz="0" w:space="0" w:color="auto"/>
        <w:bottom w:val="none" w:sz="0" w:space="0" w:color="auto"/>
        <w:right w:val="none" w:sz="0" w:space="0" w:color="auto"/>
      </w:divBdr>
    </w:div>
    <w:div w:id="1490367076">
      <w:bodyDiv w:val="1"/>
      <w:marLeft w:val="0"/>
      <w:marRight w:val="0"/>
      <w:marTop w:val="0"/>
      <w:marBottom w:val="0"/>
      <w:divBdr>
        <w:top w:val="none" w:sz="0" w:space="0" w:color="auto"/>
        <w:left w:val="none" w:sz="0" w:space="0" w:color="auto"/>
        <w:bottom w:val="none" w:sz="0" w:space="0" w:color="auto"/>
        <w:right w:val="none" w:sz="0" w:space="0" w:color="auto"/>
      </w:divBdr>
    </w:div>
    <w:div w:id="1510094640">
      <w:bodyDiv w:val="1"/>
      <w:marLeft w:val="0"/>
      <w:marRight w:val="0"/>
      <w:marTop w:val="0"/>
      <w:marBottom w:val="0"/>
      <w:divBdr>
        <w:top w:val="none" w:sz="0" w:space="0" w:color="auto"/>
        <w:left w:val="none" w:sz="0" w:space="0" w:color="auto"/>
        <w:bottom w:val="none" w:sz="0" w:space="0" w:color="auto"/>
        <w:right w:val="none" w:sz="0" w:space="0" w:color="auto"/>
      </w:divBdr>
    </w:div>
    <w:div w:id="1525249110">
      <w:bodyDiv w:val="1"/>
      <w:marLeft w:val="0"/>
      <w:marRight w:val="0"/>
      <w:marTop w:val="0"/>
      <w:marBottom w:val="0"/>
      <w:divBdr>
        <w:top w:val="none" w:sz="0" w:space="0" w:color="auto"/>
        <w:left w:val="none" w:sz="0" w:space="0" w:color="auto"/>
        <w:bottom w:val="none" w:sz="0" w:space="0" w:color="auto"/>
        <w:right w:val="none" w:sz="0" w:space="0" w:color="auto"/>
      </w:divBdr>
    </w:div>
    <w:div w:id="1567184530">
      <w:bodyDiv w:val="1"/>
      <w:marLeft w:val="0"/>
      <w:marRight w:val="0"/>
      <w:marTop w:val="0"/>
      <w:marBottom w:val="0"/>
      <w:divBdr>
        <w:top w:val="none" w:sz="0" w:space="0" w:color="auto"/>
        <w:left w:val="none" w:sz="0" w:space="0" w:color="auto"/>
        <w:bottom w:val="none" w:sz="0" w:space="0" w:color="auto"/>
        <w:right w:val="none" w:sz="0" w:space="0" w:color="auto"/>
      </w:divBdr>
    </w:div>
    <w:div w:id="1577593433">
      <w:bodyDiv w:val="1"/>
      <w:marLeft w:val="0"/>
      <w:marRight w:val="0"/>
      <w:marTop w:val="0"/>
      <w:marBottom w:val="0"/>
      <w:divBdr>
        <w:top w:val="none" w:sz="0" w:space="0" w:color="auto"/>
        <w:left w:val="none" w:sz="0" w:space="0" w:color="auto"/>
        <w:bottom w:val="none" w:sz="0" w:space="0" w:color="auto"/>
        <w:right w:val="none" w:sz="0" w:space="0" w:color="auto"/>
      </w:divBdr>
    </w:div>
    <w:div w:id="1585262002">
      <w:bodyDiv w:val="1"/>
      <w:marLeft w:val="0"/>
      <w:marRight w:val="0"/>
      <w:marTop w:val="0"/>
      <w:marBottom w:val="0"/>
      <w:divBdr>
        <w:top w:val="none" w:sz="0" w:space="0" w:color="auto"/>
        <w:left w:val="none" w:sz="0" w:space="0" w:color="auto"/>
        <w:bottom w:val="none" w:sz="0" w:space="0" w:color="auto"/>
        <w:right w:val="none" w:sz="0" w:space="0" w:color="auto"/>
      </w:divBdr>
    </w:div>
    <w:div w:id="1585413670">
      <w:bodyDiv w:val="1"/>
      <w:marLeft w:val="0"/>
      <w:marRight w:val="0"/>
      <w:marTop w:val="0"/>
      <w:marBottom w:val="0"/>
      <w:divBdr>
        <w:top w:val="none" w:sz="0" w:space="0" w:color="auto"/>
        <w:left w:val="none" w:sz="0" w:space="0" w:color="auto"/>
        <w:bottom w:val="none" w:sz="0" w:space="0" w:color="auto"/>
        <w:right w:val="none" w:sz="0" w:space="0" w:color="auto"/>
      </w:divBdr>
    </w:div>
    <w:div w:id="1590193276">
      <w:bodyDiv w:val="1"/>
      <w:marLeft w:val="0"/>
      <w:marRight w:val="0"/>
      <w:marTop w:val="0"/>
      <w:marBottom w:val="0"/>
      <w:divBdr>
        <w:top w:val="none" w:sz="0" w:space="0" w:color="auto"/>
        <w:left w:val="none" w:sz="0" w:space="0" w:color="auto"/>
        <w:bottom w:val="none" w:sz="0" w:space="0" w:color="auto"/>
        <w:right w:val="none" w:sz="0" w:space="0" w:color="auto"/>
      </w:divBdr>
    </w:div>
    <w:div w:id="1669215457">
      <w:bodyDiv w:val="1"/>
      <w:marLeft w:val="0"/>
      <w:marRight w:val="0"/>
      <w:marTop w:val="0"/>
      <w:marBottom w:val="0"/>
      <w:divBdr>
        <w:top w:val="none" w:sz="0" w:space="0" w:color="auto"/>
        <w:left w:val="none" w:sz="0" w:space="0" w:color="auto"/>
        <w:bottom w:val="none" w:sz="0" w:space="0" w:color="auto"/>
        <w:right w:val="none" w:sz="0" w:space="0" w:color="auto"/>
      </w:divBdr>
    </w:div>
    <w:div w:id="1681076860">
      <w:bodyDiv w:val="1"/>
      <w:marLeft w:val="0"/>
      <w:marRight w:val="0"/>
      <w:marTop w:val="0"/>
      <w:marBottom w:val="0"/>
      <w:divBdr>
        <w:top w:val="none" w:sz="0" w:space="0" w:color="auto"/>
        <w:left w:val="none" w:sz="0" w:space="0" w:color="auto"/>
        <w:bottom w:val="none" w:sz="0" w:space="0" w:color="auto"/>
        <w:right w:val="none" w:sz="0" w:space="0" w:color="auto"/>
      </w:divBdr>
    </w:div>
    <w:div w:id="1686126073">
      <w:bodyDiv w:val="1"/>
      <w:marLeft w:val="0"/>
      <w:marRight w:val="0"/>
      <w:marTop w:val="0"/>
      <w:marBottom w:val="0"/>
      <w:divBdr>
        <w:top w:val="none" w:sz="0" w:space="0" w:color="auto"/>
        <w:left w:val="none" w:sz="0" w:space="0" w:color="auto"/>
        <w:bottom w:val="none" w:sz="0" w:space="0" w:color="auto"/>
        <w:right w:val="none" w:sz="0" w:space="0" w:color="auto"/>
      </w:divBdr>
    </w:div>
    <w:div w:id="1698001460">
      <w:bodyDiv w:val="1"/>
      <w:marLeft w:val="0"/>
      <w:marRight w:val="0"/>
      <w:marTop w:val="0"/>
      <w:marBottom w:val="0"/>
      <w:divBdr>
        <w:top w:val="none" w:sz="0" w:space="0" w:color="auto"/>
        <w:left w:val="none" w:sz="0" w:space="0" w:color="auto"/>
        <w:bottom w:val="none" w:sz="0" w:space="0" w:color="auto"/>
        <w:right w:val="none" w:sz="0" w:space="0" w:color="auto"/>
      </w:divBdr>
    </w:div>
    <w:div w:id="1725178306">
      <w:bodyDiv w:val="1"/>
      <w:marLeft w:val="0"/>
      <w:marRight w:val="0"/>
      <w:marTop w:val="0"/>
      <w:marBottom w:val="0"/>
      <w:divBdr>
        <w:top w:val="none" w:sz="0" w:space="0" w:color="auto"/>
        <w:left w:val="none" w:sz="0" w:space="0" w:color="auto"/>
        <w:bottom w:val="none" w:sz="0" w:space="0" w:color="auto"/>
        <w:right w:val="none" w:sz="0" w:space="0" w:color="auto"/>
      </w:divBdr>
    </w:div>
    <w:div w:id="1761635259">
      <w:bodyDiv w:val="1"/>
      <w:marLeft w:val="0"/>
      <w:marRight w:val="0"/>
      <w:marTop w:val="0"/>
      <w:marBottom w:val="0"/>
      <w:divBdr>
        <w:top w:val="none" w:sz="0" w:space="0" w:color="auto"/>
        <w:left w:val="none" w:sz="0" w:space="0" w:color="auto"/>
        <w:bottom w:val="none" w:sz="0" w:space="0" w:color="auto"/>
        <w:right w:val="none" w:sz="0" w:space="0" w:color="auto"/>
      </w:divBdr>
    </w:div>
    <w:div w:id="1793131667">
      <w:bodyDiv w:val="1"/>
      <w:marLeft w:val="0"/>
      <w:marRight w:val="0"/>
      <w:marTop w:val="0"/>
      <w:marBottom w:val="0"/>
      <w:divBdr>
        <w:top w:val="none" w:sz="0" w:space="0" w:color="auto"/>
        <w:left w:val="none" w:sz="0" w:space="0" w:color="auto"/>
        <w:bottom w:val="none" w:sz="0" w:space="0" w:color="auto"/>
        <w:right w:val="none" w:sz="0" w:space="0" w:color="auto"/>
      </w:divBdr>
    </w:div>
    <w:div w:id="1843857416">
      <w:bodyDiv w:val="1"/>
      <w:marLeft w:val="0"/>
      <w:marRight w:val="0"/>
      <w:marTop w:val="0"/>
      <w:marBottom w:val="0"/>
      <w:divBdr>
        <w:top w:val="none" w:sz="0" w:space="0" w:color="auto"/>
        <w:left w:val="none" w:sz="0" w:space="0" w:color="auto"/>
        <w:bottom w:val="none" w:sz="0" w:space="0" w:color="auto"/>
        <w:right w:val="none" w:sz="0" w:space="0" w:color="auto"/>
      </w:divBdr>
    </w:div>
    <w:div w:id="1881937615">
      <w:bodyDiv w:val="1"/>
      <w:marLeft w:val="0"/>
      <w:marRight w:val="0"/>
      <w:marTop w:val="0"/>
      <w:marBottom w:val="0"/>
      <w:divBdr>
        <w:top w:val="none" w:sz="0" w:space="0" w:color="auto"/>
        <w:left w:val="none" w:sz="0" w:space="0" w:color="auto"/>
        <w:bottom w:val="none" w:sz="0" w:space="0" w:color="auto"/>
        <w:right w:val="none" w:sz="0" w:space="0" w:color="auto"/>
      </w:divBdr>
    </w:div>
    <w:div w:id="1895122119">
      <w:bodyDiv w:val="1"/>
      <w:marLeft w:val="0"/>
      <w:marRight w:val="0"/>
      <w:marTop w:val="0"/>
      <w:marBottom w:val="0"/>
      <w:divBdr>
        <w:top w:val="none" w:sz="0" w:space="0" w:color="auto"/>
        <w:left w:val="none" w:sz="0" w:space="0" w:color="auto"/>
        <w:bottom w:val="none" w:sz="0" w:space="0" w:color="auto"/>
        <w:right w:val="none" w:sz="0" w:space="0" w:color="auto"/>
      </w:divBdr>
    </w:div>
    <w:div w:id="1994601041">
      <w:bodyDiv w:val="1"/>
      <w:marLeft w:val="0"/>
      <w:marRight w:val="0"/>
      <w:marTop w:val="0"/>
      <w:marBottom w:val="0"/>
      <w:divBdr>
        <w:top w:val="none" w:sz="0" w:space="0" w:color="auto"/>
        <w:left w:val="none" w:sz="0" w:space="0" w:color="auto"/>
        <w:bottom w:val="none" w:sz="0" w:space="0" w:color="auto"/>
        <w:right w:val="none" w:sz="0" w:space="0" w:color="auto"/>
      </w:divBdr>
    </w:div>
    <w:div w:id="2041003045">
      <w:bodyDiv w:val="1"/>
      <w:marLeft w:val="0"/>
      <w:marRight w:val="0"/>
      <w:marTop w:val="0"/>
      <w:marBottom w:val="0"/>
      <w:divBdr>
        <w:top w:val="none" w:sz="0" w:space="0" w:color="auto"/>
        <w:left w:val="none" w:sz="0" w:space="0" w:color="auto"/>
        <w:bottom w:val="none" w:sz="0" w:space="0" w:color="auto"/>
        <w:right w:val="none" w:sz="0" w:space="0" w:color="auto"/>
      </w:divBdr>
    </w:div>
    <w:div w:id="2079132923">
      <w:bodyDiv w:val="1"/>
      <w:marLeft w:val="0"/>
      <w:marRight w:val="0"/>
      <w:marTop w:val="0"/>
      <w:marBottom w:val="0"/>
      <w:divBdr>
        <w:top w:val="none" w:sz="0" w:space="0" w:color="auto"/>
        <w:left w:val="none" w:sz="0" w:space="0" w:color="auto"/>
        <w:bottom w:val="none" w:sz="0" w:space="0" w:color="auto"/>
        <w:right w:val="none" w:sz="0" w:space="0" w:color="auto"/>
      </w:divBdr>
    </w:div>
    <w:div w:id="210811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czkow.pl" TargetMode="External"/><Relationship Id="rId18" Type="http://schemas.openxmlformats.org/officeDocument/2006/relationships/hyperlink" Target="mailto:gmina.jeziorzany@jeziorzany.e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golin.pl" TargetMode="External"/><Relationship Id="rId17" Type="http://schemas.openxmlformats.org/officeDocument/2006/relationships/hyperlink" Target="http://www.siechnice.gmina.pl" TargetMode="External"/><Relationship Id="rId2" Type="http://schemas.openxmlformats.org/officeDocument/2006/relationships/numbering" Target="numbering.xml"/><Relationship Id="rId16" Type="http://schemas.openxmlformats.org/officeDocument/2006/relationships/hyperlink" Target="http://www.paczkow.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eziorzany.eu/" TargetMode="External"/><Relationship Id="rId5" Type="http://schemas.openxmlformats.org/officeDocument/2006/relationships/webSettings" Target="webSettings.xml"/><Relationship Id="rId15" Type="http://schemas.openxmlformats.org/officeDocument/2006/relationships/hyperlink" Target="http://www.gogolin.pl" TargetMode="External"/><Relationship Id="rId10" Type="http://schemas.openxmlformats.org/officeDocument/2006/relationships/footer" Target="footer1.xml"/><Relationship Id="rId19" Type="http://schemas.openxmlformats.org/officeDocument/2006/relationships/hyperlink" Target="https://ankieta.deltapartner.org.pl/jeziorzany_formularz_ozo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iechnice.gmin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8360B-FFAF-4C56-93E5-15C7A6118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Pages>
  <Words>1266</Words>
  <Characters>7602</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Kordian Gawlik</dc:creator>
  <cp:lastModifiedBy>Roman Gruszczyk</cp:lastModifiedBy>
  <cp:revision>46</cp:revision>
  <cp:lastPrinted>2017-03-31T11:33:00Z</cp:lastPrinted>
  <dcterms:created xsi:type="dcterms:W3CDTF">2025-06-25T11:42:00Z</dcterms:created>
  <dcterms:modified xsi:type="dcterms:W3CDTF">2025-07-09T10:34:00Z</dcterms:modified>
</cp:coreProperties>
</file>